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45E0" w14:textId="54050C76" w:rsidR="007E1BE9" w:rsidRPr="007B193F" w:rsidRDefault="00DF2B51" w:rsidP="000661CC">
      <w:pPr>
        <w:pStyle w:val="NormalWeb"/>
        <w:spacing w:before="0" w:beforeAutospacing="0" w:after="0" w:afterAutospacing="0"/>
        <w:rPr>
          <w:rFonts w:asciiTheme="minorHAnsi" w:hAnsiTheme="minorHAnsi" w:cs="Arial"/>
          <w:b/>
          <w:color w:val="000000"/>
          <w:sz w:val="22"/>
          <w:szCs w:val="22"/>
        </w:rPr>
      </w:pPr>
      <w:bookmarkStart w:id="0" w:name="_Hlk528056760"/>
      <w:bookmarkStart w:id="1" w:name="_GoBack"/>
      <w:bookmarkEnd w:id="1"/>
      <w:r w:rsidRPr="007B193F">
        <w:rPr>
          <w:rFonts w:asciiTheme="minorHAnsi" w:hAnsiTheme="minorHAnsi" w:cs="Arial"/>
          <w:b/>
          <w:color w:val="000000"/>
          <w:sz w:val="22"/>
          <w:szCs w:val="22"/>
        </w:rPr>
        <w:t>F</w:t>
      </w:r>
      <w:r w:rsidR="006D3438" w:rsidRPr="007B193F">
        <w:rPr>
          <w:rFonts w:asciiTheme="minorHAnsi" w:hAnsiTheme="minorHAnsi" w:cs="Arial"/>
          <w:b/>
          <w:color w:val="000000"/>
          <w:sz w:val="22"/>
          <w:szCs w:val="22"/>
        </w:rPr>
        <w:t>OR IMMEDIATE RELEASE</w:t>
      </w:r>
    </w:p>
    <w:p w14:paraId="57C58428" w14:textId="2E30B8F5" w:rsidR="00833842" w:rsidRPr="007B193F" w:rsidRDefault="006D3438" w:rsidP="000661CC">
      <w:pPr>
        <w:rPr>
          <w:rFonts w:asciiTheme="minorHAnsi" w:hAnsiTheme="minorHAnsi" w:cs="Arial"/>
          <w:sz w:val="22"/>
          <w:szCs w:val="22"/>
        </w:rPr>
      </w:pPr>
      <w:r w:rsidRPr="007B193F">
        <w:rPr>
          <w:rFonts w:asciiTheme="minorHAnsi" w:hAnsiTheme="minorHAnsi" w:cs="Arial"/>
          <w:b/>
          <w:sz w:val="22"/>
          <w:szCs w:val="22"/>
        </w:rPr>
        <w:t>Contact</w:t>
      </w:r>
      <w:r w:rsidRPr="007B193F">
        <w:rPr>
          <w:rFonts w:asciiTheme="minorHAnsi" w:hAnsiTheme="minorHAnsi" w:cs="Arial"/>
          <w:sz w:val="22"/>
          <w:szCs w:val="22"/>
        </w:rPr>
        <w:t xml:space="preserve">: </w:t>
      </w:r>
      <w:r w:rsidR="00563751" w:rsidRPr="007B193F">
        <w:rPr>
          <w:rFonts w:asciiTheme="minorHAnsi" w:hAnsiTheme="minorHAnsi" w:cs="Arial"/>
          <w:sz w:val="22"/>
          <w:szCs w:val="22"/>
        </w:rPr>
        <w:t xml:space="preserve"> </w:t>
      </w:r>
      <w:r w:rsidRPr="007B193F">
        <w:rPr>
          <w:rFonts w:asciiTheme="minorHAnsi" w:hAnsiTheme="minorHAnsi" w:cs="Arial"/>
          <w:sz w:val="22"/>
          <w:szCs w:val="22"/>
        </w:rPr>
        <w:t xml:space="preserve">Joni T. Close, President </w:t>
      </w:r>
    </w:p>
    <w:p w14:paraId="4F02ED04" w14:textId="774DEEF5" w:rsidR="00351377" w:rsidRPr="007B193F" w:rsidRDefault="00B352E8" w:rsidP="00B352E8">
      <w:pPr>
        <w:rPr>
          <w:rFonts w:asciiTheme="minorHAnsi" w:hAnsiTheme="minorHAnsi" w:cs="Arial"/>
          <w:sz w:val="22"/>
          <w:szCs w:val="22"/>
        </w:rPr>
      </w:pPr>
      <w:r w:rsidRPr="007B193F">
        <w:rPr>
          <w:rFonts w:asciiTheme="minorHAnsi" w:hAnsiTheme="minorHAnsi" w:cs="Arial"/>
          <w:sz w:val="22"/>
          <w:szCs w:val="22"/>
        </w:rPr>
        <w:t>(330) 454-5800</w:t>
      </w:r>
      <w:r w:rsidR="004443EA" w:rsidRPr="007B193F">
        <w:rPr>
          <w:rFonts w:asciiTheme="minorHAnsi" w:hAnsiTheme="minorHAnsi" w:cs="Arial"/>
          <w:sz w:val="22"/>
          <w:szCs w:val="22"/>
        </w:rPr>
        <w:t>, ext.</w:t>
      </w:r>
      <w:r w:rsidR="00351377" w:rsidRPr="007B193F">
        <w:rPr>
          <w:rFonts w:asciiTheme="minorHAnsi" w:hAnsiTheme="minorHAnsi" w:cs="Arial"/>
          <w:sz w:val="22"/>
          <w:szCs w:val="22"/>
        </w:rPr>
        <w:t xml:space="preserve"> 303 </w:t>
      </w:r>
    </w:p>
    <w:p w14:paraId="6B0B04F3" w14:textId="739CA78D" w:rsidR="00B352E8" w:rsidRPr="007B193F" w:rsidRDefault="00591EBE" w:rsidP="00B352E8">
      <w:pPr>
        <w:rPr>
          <w:rFonts w:asciiTheme="minorHAnsi" w:hAnsiTheme="minorHAnsi"/>
          <w:sz w:val="22"/>
          <w:szCs w:val="22"/>
        </w:rPr>
      </w:pPr>
      <w:hyperlink r:id="rId8" w:history="1">
        <w:r w:rsidR="00B352E8" w:rsidRPr="007B193F">
          <w:rPr>
            <w:rStyle w:val="Hyperlink"/>
            <w:rFonts w:asciiTheme="minorHAnsi" w:hAnsiTheme="minorHAnsi" w:cs="Arial"/>
            <w:color w:val="000000"/>
            <w:sz w:val="22"/>
            <w:szCs w:val="22"/>
          </w:rPr>
          <w:t>jclose@scfcanton.org</w:t>
        </w:r>
      </w:hyperlink>
    </w:p>
    <w:p w14:paraId="767A726B" w14:textId="77777777" w:rsidR="00B352E8" w:rsidRPr="007B193F" w:rsidRDefault="00B352E8" w:rsidP="000661CC">
      <w:pPr>
        <w:rPr>
          <w:rFonts w:asciiTheme="minorHAnsi" w:hAnsiTheme="minorHAnsi" w:cs="Arial"/>
          <w:sz w:val="22"/>
          <w:szCs w:val="22"/>
        </w:rPr>
      </w:pPr>
      <w:r w:rsidRPr="007B193F">
        <w:rPr>
          <w:rFonts w:asciiTheme="minorHAnsi" w:hAnsiTheme="minorHAnsi" w:cs="Arial"/>
          <w:sz w:val="22"/>
          <w:szCs w:val="22"/>
        </w:rPr>
        <w:t>400 Market Avenue North, Suite 300</w:t>
      </w:r>
    </w:p>
    <w:p w14:paraId="5BF9F753" w14:textId="0A8A4B61" w:rsidR="00B352E8" w:rsidRPr="007B193F" w:rsidRDefault="00B352E8" w:rsidP="000661CC">
      <w:pPr>
        <w:rPr>
          <w:rFonts w:asciiTheme="minorHAnsi" w:hAnsiTheme="minorHAnsi" w:cs="Arial"/>
          <w:sz w:val="22"/>
          <w:szCs w:val="22"/>
        </w:rPr>
      </w:pPr>
      <w:r w:rsidRPr="007B193F">
        <w:rPr>
          <w:rFonts w:asciiTheme="minorHAnsi" w:hAnsiTheme="minorHAnsi" w:cs="Arial"/>
          <w:sz w:val="22"/>
          <w:szCs w:val="22"/>
        </w:rPr>
        <w:t>Canton, Ohio 44702</w:t>
      </w:r>
    </w:p>
    <w:p w14:paraId="75C88777" w14:textId="77777777" w:rsidR="000661CC" w:rsidRPr="007B193F" w:rsidRDefault="000661CC" w:rsidP="000661CC">
      <w:pPr>
        <w:jc w:val="center"/>
        <w:rPr>
          <w:rFonts w:asciiTheme="minorHAnsi" w:hAnsiTheme="minorHAnsi"/>
          <w:b/>
          <w:caps/>
          <w:color w:val="000000"/>
          <w:sz w:val="22"/>
          <w:szCs w:val="22"/>
        </w:rPr>
      </w:pPr>
    </w:p>
    <w:p w14:paraId="3BA55EB7" w14:textId="0925DBD4" w:rsidR="00DE480C" w:rsidRPr="00C86812" w:rsidRDefault="00427A0D" w:rsidP="00DF2B51">
      <w:pPr>
        <w:jc w:val="center"/>
        <w:rPr>
          <w:rFonts w:asciiTheme="minorHAnsi" w:hAnsiTheme="minorHAnsi" w:cstheme="minorHAnsi"/>
          <w:color w:val="000000"/>
          <w:sz w:val="22"/>
          <w:szCs w:val="22"/>
        </w:rPr>
      </w:pPr>
      <w:r w:rsidRPr="00C86812">
        <w:rPr>
          <w:rFonts w:asciiTheme="minorHAnsi" w:hAnsiTheme="minorHAnsi" w:cstheme="minorHAnsi"/>
          <w:b/>
          <w:caps/>
          <w:color w:val="000000"/>
          <w:sz w:val="22"/>
          <w:szCs w:val="22"/>
          <w:u w:val="single"/>
        </w:rPr>
        <w:t xml:space="preserve">SISTERS OF CHARITY FOUNDATION </w:t>
      </w:r>
      <w:r w:rsidR="001161EB" w:rsidRPr="00C86812">
        <w:rPr>
          <w:rFonts w:asciiTheme="minorHAnsi" w:hAnsiTheme="minorHAnsi" w:cstheme="minorHAnsi"/>
          <w:b/>
          <w:caps/>
          <w:color w:val="000000"/>
          <w:sz w:val="22"/>
          <w:szCs w:val="22"/>
          <w:u w:val="single"/>
        </w:rPr>
        <w:t>awards</w:t>
      </w:r>
      <w:r w:rsidR="0078212B" w:rsidRPr="00C86812">
        <w:rPr>
          <w:rFonts w:asciiTheme="minorHAnsi" w:hAnsiTheme="minorHAnsi" w:cstheme="minorHAnsi"/>
          <w:b/>
          <w:color w:val="000000"/>
          <w:sz w:val="22"/>
          <w:szCs w:val="22"/>
          <w:u w:val="single"/>
        </w:rPr>
        <w:t xml:space="preserve"> $2,209,166</w:t>
      </w:r>
    </w:p>
    <w:p w14:paraId="468205DD" w14:textId="77777777" w:rsidR="00A96366" w:rsidRPr="00C86812" w:rsidRDefault="00A96366" w:rsidP="000661CC">
      <w:pPr>
        <w:jc w:val="center"/>
        <w:rPr>
          <w:rFonts w:asciiTheme="minorHAnsi" w:hAnsiTheme="minorHAnsi"/>
          <w:caps/>
          <w:color w:val="000000"/>
          <w:sz w:val="22"/>
          <w:szCs w:val="22"/>
        </w:rPr>
      </w:pPr>
    </w:p>
    <w:p w14:paraId="0527CBC0" w14:textId="39A3CF9D" w:rsidR="007E1BE9" w:rsidRPr="00C86812" w:rsidRDefault="006D3438" w:rsidP="00E720FB">
      <w:pPr>
        <w:tabs>
          <w:tab w:val="left" w:pos="480"/>
        </w:tabs>
        <w:spacing w:after="120"/>
        <w:rPr>
          <w:rFonts w:asciiTheme="minorHAnsi" w:hAnsiTheme="minorHAnsi"/>
          <w:sz w:val="22"/>
          <w:szCs w:val="22"/>
        </w:rPr>
      </w:pPr>
      <w:r w:rsidRPr="00C86812">
        <w:rPr>
          <w:rFonts w:asciiTheme="minorHAnsi" w:hAnsiTheme="minorHAnsi"/>
          <w:b/>
          <w:sz w:val="22"/>
          <w:szCs w:val="22"/>
        </w:rPr>
        <w:t>Canton, Ohio</w:t>
      </w:r>
      <w:r w:rsidRPr="00C86812">
        <w:rPr>
          <w:rFonts w:asciiTheme="minorHAnsi" w:hAnsiTheme="minorHAnsi"/>
          <w:i/>
          <w:sz w:val="22"/>
          <w:szCs w:val="22"/>
        </w:rPr>
        <w:t xml:space="preserve"> </w:t>
      </w:r>
      <w:r w:rsidRPr="00C86812">
        <w:rPr>
          <w:rFonts w:asciiTheme="minorHAnsi" w:hAnsiTheme="minorHAnsi"/>
          <w:sz w:val="22"/>
          <w:szCs w:val="22"/>
        </w:rPr>
        <w:t>(</w:t>
      </w:r>
      <w:r w:rsidR="00C86812" w:rsidRPr="00C86812">
        <w:rPr>
          <w:rFonts w:asciiTheme="minorHAnsi" w:hAnsiTheme="minorHAnsi"/>
          <w:b/>
          <w:sz w:val="22"/>
          <w:szCs w:val="22"/>
          <w:u w:val="single"/>
        </w:rPr>
        <w:t>November 30</w:t>
      </w:r>
      <w:r w:rsidR="009E3AE1" w:rsidRPr="00C86812">
        <w:rPr>
          <w:rFonts w:asciiTheme="minorHAnsi" w:hAnsiTheme="minorHAnsi"/>
          <w:b/>
          <w:sz w:val="22"/>
          <w:szCs w:val="22"/>
          <w:u w:val="single"/>
        </w:rPr>
        <w:t xml:space="preserve">, </w:t>
      </w:r>
      <w:r w:rsidRPr="00C86812">
        <w:rPr>
          <w:rFonts w:asciiTheme="minorHAnsi" w:hAnsiTheme="minorHAnsi"/>
          <w:b/>
          <w:sz w:val="22"/>
          <w:szCs w:val="22"/>
          <w:u w:val="single"/>
        </w:rPr>
        <w:t>201</w:t>
      </w:r>
      <w:r w:rsidR="00C0427E" w:rsidRPr="00C86812">
        <w:rPr>
          <w:rFonts w:asciiTheme="minorHAnsi" w:hAnsiTheme="minorHAnsi"/>
          <w:b/>
          <w:sz w:val="22"/>
          <w:szCs w:val="22"/>
          <w:u w:val="single"/>
        </w:rPr>
        <w:t>8</w:t>
      </w:r>
      <w:r w:rsidRPr="00C86812">
        <w:rPr>
          <w:rFonts w:asciiTheme="minorHAnsi" w:hAnsiTheme="minorHAnsi"/>
          <w:b/>
          <w:sz w:val="22"/>
          <w:szCs w:val="22"/>
        </w:rPr>
        <w:t>)</w:t>
      </w:r>
      <w:r w:rsidRPr="00C86812">
        <w:rPr>
          <w:rFonts w:asciiTheme="minorHAnsi" w:hAnsiTheme="minorHAnsi"/>
          <w:sz w:val="22"/>
          <w:szCs w:val="22"/>
        </w:rPr>
        <w:t xml:space="preserve"> The Board of Directors of the Sisters of Charity Foundation of Canton has announced </w:t>
      </w:r>
      <w:r w:rsidR="0078212B" w:rsidRPr="00C86812">
        <w:rPr>
          <w:rFonts w:asciiTheme="minorHAnsi" w:hAnsiTheme="minorHAnsi"/>
          <w:b/>
          <w:sz w:val="22"/>
          <w:szCs w:val="22"/>
          <w:u w:val="single"/>
        </w:rPr>
        <w:t xml:space="preserve">$2,209,166 </w:t>
      </w:r>
      <w:r w:rsidRPr="00C86812">
        <w:rPr>
          <w:rFonts w:asciiTheme="minorHAnsi" w:hAnsiTheme="minorHAnsi"/>
          <w:sz w:val="22"/>
          <w:szCs w:val="22"/>
        </w:rPr>
        <w:t>in grants for the</w:t>
      </w:r>
      <w:r w:rsidR="005335C0" w:rsidRPr="00C86812">
        <w:rPr>
          <w:rFonts w:asciiTheme="minorHAnsi" w:hAnsiTheme="minorHAnsi"/>
          <w:sz w:val="22"/>
          <w:szCs w:val="22"/>
        </w:rPr>
        <w:t xml:space="preserve"> </w:t>
      </w:r>
      <w:r w:rsidR="00DC3DDE" w:rsidRPr="00C86812">
        <w:rPr>
          <w:rFonts w:asciiTheme="minorHAnsi" w:hAnsiTheme="minorHAnsi"/>
          <w:sz w:val="22"/>
          <w:szCs w:val="22"/>
        </w:rPr>
        <w:t xml:space="preserve">third </w:t>
      </w:r>
      <w:r w:rsidRPr="00C86812">
        <w:rPr>
          <w:rFonts w:asciiTheme="minorHAnsi" w:hAnsiTheme="minorHAnsi"/>
          <w:sz w:val="22"/>
          <w:szCs w:val="22"/>
        </w:rPr>
        <w:t xml:space="preserve">and </w:t>
      </w:r>
      <w:r w:rsidR="00DC3DDE" w:rsidRPr="00C86812">
        <w:rPr>
          <w:rFonts w:asciiTheme="minorHAnsi" w:hAnsiTheme="minorHAnsi"/>
          <w:sz w:val="22"/>
          <w:szCs w:val="22"/>
        </w:rPr>
        <w:t>fourth</w:t>
      </w:r>
      <w:r w:rsidRPr="00C86812">
        <w:rPr>
          <w:rFonts w:asciiTheme="minorHAnsi" w:hAnsiTheme="minorHAnsi"/>
          <w:sz w:val="22"/>
          <w:szCs w:val="22"/>
        </w:rPr>
        <w:t xml:space="preserve"> quarters of 201</w:t>
      </w:r>
      <w:r w:rsidR="00D7500C" w:rsidRPr="00C86812">
        <w:rPr>
          <w:rFonts w:asciiTheme="minorHAnsi" w:hAnsiTheme="minorHAnsi"/>
          <w:sz w:val="22"/>
          <w:szCs w:val="22"/>
        </w:rPr>
        <w:t>8</w:t>
      </w:r>
      <w:r w:rsidRPr="00C86812">
        <w:rPr>
          <w:rFonts w:asciiTheme="minorHAnsi" w:hAnsiTheme="minorHAnsi"/>
          <w:sz w:val="22"/>
          <w:szCs w:val="22"/>
        </w:rPr>
        <w:t>.</w:t>
      </w:r>
      <w:r w:rsidR="00563751" w:rsidRPr="00C86812">
        <w:rPr>
          <w:rFonts w:asciiTheme="minorHAnsi" w:hAnsiTheme="minorHAnsi"/>
          <w:sz w:val="22"/>
          <w:szCs w:val="22"/>
        </w:rPr>
        <w:t xml:space="preserve"> </w:t>
      </w:r>
    </w:p>
    <w:p w14:paraId="6A807CDF" w14:textId="3D3C206F" w:rsidR="00633E1A" w:rsidRPr="007B193F" w:rsidRDefault="00521AB3" w:rsidP="00A12BCD">
      <w:pPr>
        <w:rPr>
          <w:rFonts w:asciiTheme="minorHAnsi" w:hAnsiTheme="minorHAnsi"/>
          <w:sz w:val="22"/>
          <w:szCs w:val="22"/>
        </w:rPr>
      </w:pPr>
      <w:r w:rsidRPr="00C86812">
        <w:rPr>
          <w:rFonts w:asciiTheme="minorHAnsi" w:hAnsiTheme="minorHAnsi"/>
          <w:sz w:val="22"/>
          <w:szCs w:val="22"/>
        </w:rPr>
        <w:t>As stated by</w:t>
      </w:r>
      <w:r w:rsidR="00F56F8A" w:rsidRPr="00C86812">
        <w:rPr>
          <w:rFonts w:asciiTheme="minorHAnsi" w:hAnsiTheme="minorHAnsi"/>
          <w:sz w:val="22"/>
          <w:szCs w:val="22"/>
        </w:rPr>
        <w:t xml:space="preserve"> </w:t>
      </w:r>
      <w:r w:rsidR="00EF48C0" w:rsidRPr="00C86812">
        <w:rPr>
          <w:rFonts w:asciiTheme="minorHAnsi" w:hAnsiTheme="minorHAnsi"/>
          <w:sz w:val="22"/>
          <w:szCs w:val="22"/>
        </w:rPr>
        <w:t xml:space="preserve">Foundation President </w:t>
      </w:r>
      <w:r w:rsidR="00F56F8A" w:rsidRPr="00C86812">
        <w:rPr>
          <w:rFonts w:asciiTheme="minorHAnsi" w:hAnsiTheme="minorHAnsi"/>
          <w:sz w:val="22"/>
          <w:szCs w:val="22"/>
        </w:rPr>
        <w:t xml:space="preserve">Joni Close, </w:t>
      </w:r>
      <w:r w:rsidR="006D3438" w:rsidRPr="00C86812">
        <w:rPr>
          <w:rFonts w:asciiTheme="minorHAnsi" w:hAnsiTheme="minorHAnsi"/>
          <w:sz w:val="22"/>
          <w:szCs w:val="22"/>
        </w:rPr>
        <w:t>“</w:t>
      </w:r>
      <w:r w:rsidR="00E90C30" w:rsidRPr="00C86812">
        <w:rPr>
          <w:rFonts w:asciiTheme="minorHAnsi" w:hAnsiTheme="minorHAnsi"/>
          <w:sz w:val="22"/>
          <w:szCs w:val="22"/>
        </w:rPr>
        <w:t xml:space="preserve">These grants </w:t>
      </w:r>
      <w:r w:rsidR="003D0879" w:rsidRPr="00C86812">
        <w:rPr>
          <w:rFonts w:asciiTheme="minorHAnsi" w:hAnsiTheme="minorHAnsi"/>
          <w:sz w:val="22"/>
          <w:szCs w:val="22"/>
        </w:rPr>
        <w:t>reflect</w:t>
      </w:r>
      <w:r w:rsidR="00E90C30" w:rsidRPr="00C86812">
        <w:rPr>
          <w:rFonts w:asciiTheme="minorHAnsi" w:hAnsiTheme="minorHAnsi"/>
          <w:sz w:val="22"/>
          <w:szCs w:val="22"/>
        </w:rPr>
        <w:t xml:space="preserve"> our mission</w:t>
      </w:r>
      <w:r w:rsidR="003D0879" w:rsidRPr="00C86812">
        <w:rPr>
          <w:rFonts w:asciiTheme="minorHAnsi" w:hAnsiTheme="minorHAnsi"/>
          <w:sz w:val="22"/>
          <w:szCs w:val="22"/>
        </w:rPr>
        <w:t xml:space="preserve"> to </w:t>
      </w:r>
      <w:r w:rsidR="00E90C30" w:rsidRPr="00C86812">
        <w:rPr>
          <w:rFonts w:asciiTheme="minorHAnsi" w:hAnsiTheme="minorHAnsi"/>
          <w:sz w:val="22"/>
          <w:szCs w:val="22"/>
        </w:rPr>
        <w:t xml:space="preserve">focus on social justice issues </w:t>
      </w:r>
      <w:r w:rsidR="003D0879" w:rsidRPr="00C86812">
        <w:rPr>
          <w:rFonts w:asciiTheme="minorHAnsi" w:hAnsiTheme="minorHAnsi"/>
          <w:sz w:val="22"/>
          <w:szCs w:val="22"/>
        </w:rPr>
        <w:t>affecting</w:t>
      </w:r>
      <w:r w:rsidR="00E90C30" w:rsidRPr="00C86812">
        <w:rPr>
          <w:rFonts w:asciiTheme="minorHAnsi" w:hAnsiTheme="minorHAnsi"/>
          <w:sz w:val="22"/>
          <w:szCs w:val="22"/>
        </w:rPr>
        <w:t xml:space="preserve"> the poor and underserved. Our grantmaking strategies</w:t>
      </w:r>
      <w:r w:rsidR="00E90C30">
        <w:rPr>
          <w:rFonts w:asciiTheme="minorHAnsi" w:hAnsiTheme="minorHAnsi"/>
          <w:sz w:val="22"/>
          <w:szCs w:val="22"/>
        </w:rPr>
        <w:t xml:space="preserve"> emulate the Sisters’ belief that we cannot do this</w:t>
      </w:r>
      <w:r w:rsidR="003D0879">
        <w:rPr>
          <w:rFonts w:asciiTheme="minorHAnsi" w:hAnsiTheme="minorHAnsi"/>
          <w:sz w:val="22"/>
          <w:szCs w:val="22"/>
        </w:rPr>
        <w:t xml:space="preserve"> work</w:t>
      </w:r>
      <w:r w:rsidR="00E90C30">
        <w:rPr>
          <w:rFonts w:asciiTheme="minorHAnsi" w:hAnsiTheme="minorHAnsi"/>
          <w:sz w:val="22"/>
          <w:szCs w:val="22"/>
        </w:rPr>
        <w:t xml:space="preserve"> alone. </w:t>
      </w:r>
      <w:r w:rsidR="00B67A66" w:rsidRPr="007B193F">
        <w:rPr>
          <w:rFonts w:asciiTheme="minorHAnsi" w:hAnsiTheme="minorHAnsi"/>
          <w:sz w:val="22"/>
          <w:szCs w:val="22"/>
        </w:rPr>
        <w:t xml:space="preserve">We look forward to continued partnerships </w:t>
      </w:r>
      <w:r w:rsidR="00396B64" w:rsidRPr="007B193F">
        <w:rPr>
          <w:rFonts w:asciiTheme="minorHAnsi" w:hAnsiTheme="minorHAnsi"/>
          <w:sz w:val="22"/>
          <w:szCs w:val="22"/>
        </w:rPr>
        <w:t xml:space="preserve">that </w:t>
      </w:r>
      <w:r w:rsidR="00B67A66" w:rsidRPr="007B193F">
        <w:rPr>
          <w:rFonts w:asciiTheme="minorHAnsi" w:hAnsiTheme="minorHAnsi"/>
          <w:sz w:val="22"/>
          <w:szCs w:val="22"/>
        </w:rPr>
        <w:t xml:space="preserve">further </w:t>
      </w:r>
      <w:r w:rsidR="00396B64" w:rsidRPr="007B193F">
        <w:rPr>
          <w:rFonts w:asciiTheme="minorHAnsi" w:hAnsiTheme="minorHAnsi"/>
          <w:sz w:val="22"/>
          <w:szCs w:val="22"/>
        </w:rPr>
        <w:t>Foundation</w:t>
      </w:r>
      <w:r w:rsidR="007B64B3" w:rsidRPr="007B193F">
        <w:rPr>
          <w:rFonts w:asciiTheme="minorHAnsi" w:hAnsiTheme="minorHAnsi"/>
          <w:sz w:val="22"/>
          <w:szCs w:val="22"/>
        </w:rPr>
        <w:t>-led initiatives in early childhood</w:t>
      </w:r>
      <w:r w:rsidR="00E90C30">
        <w:rPr>
          <w:rFonts w:asciiTheme="minorHAnsi" w:hAnsiTheme="minorHAnsi"/>
          <w:sz w:val="22"/>
          <w:szCs w:val="22"/>
        </w:rPr>
        <w:t>, health access,</w:t>
      </w:r>
      <w:r w:rsidR="007B64B3" w:rsidRPr="007B193F">
        <w:rPr>
          <w:rFonts w:asciiTheme="minorHAnsi" w:hAnsiTheme="minorHAnsi"/>
          <w:sz w:val="22"/>
          <w:szCs w:val="22"/>
        </w:rPr>
        <w:t xml:space="preserve"> and homelessness</w:t>
      </w:r>
      <w:r w:rsidR="005C268E" w:rsidRPr="007B193F">
        <w:rPr>
          <w:rFonts w:asciiTheme="minorHAnsi" w:hAnsiTheme="minorHAnsi"/>
          <w:sz w:val="22"/>
          <w:szCs w:val="22"/>
        </w:rPr>
        <w:t xml:space="preserve">; </w:t>
      </w:r>
      <w:r w:rsidR="007B64B3" w:rsidRPr="007B193F">
        <w:rPr>
          <w:rFonts w:asciiTheme="minorHAnsi" w:hAnsiTheme="minorHAnsi"/>
          <w:sz w:val="22"/>
          <w:szCs w:val="22"/>
        </w:rPr>
        <w:t xml:space="preserve">strategic collaborations </w:t>
      </w:r>
      <w:r w:rsidR="003D0879">
        <w:rPr>
          <w:rFonts w:asciiTheme="minorHAnsi" w:hAnsiTheme="minorHAnsi"/>
          <w:sz w:val="22"/>
          <w:szCs w:val="22"/>
        </w:rPr>
        <w:t xml:space="preserve">addressing </w:t>
      </w:r>
      <w:r w:rsidR="00E90C30">
        <w:rPr>
          <w:rFonts w:asciiTheme="minorHAnsi" w:hAnsiTheme="minorHAnsi"/>
          <w:sz w:val="22"/>
          <w:szCs w:val="22"/>
        </w:rPr>
        <w:t>childhood obesity, chronic disease,</w:t>
      </w:r>
      <w:r w:rsidR="007B64B3" w:rsidRPr="007B193F">
        <w:rPr>
          <w:rFonts w:asciiTheme="minorHAnsi" w:hAnsiTheme="minorHAnsi"/>
          <w:sz w:val="22"/>
          <w:szCs w:val="22"/>
        </w:rPr>
        <w:t xml:space="preserve"> employment, </w:t>
      </w:r>
      <w:r w:rsidR="00E90C30">
        <w:rPr>
          <w:rFonts w:asciiTheme="minorHAnsi" w:hAnsiTheme="minorHAnsi"/>
          <w:sz w:val="22"/>
          <w:szCs w:val="22"/>
        </w:rPr>
        <w:t xml:space="preserve">nonprofit and governmental </w:t>
      </w:r>
      <w:r w:rsidR="007B64B3" w:rsidRPr="007B193F">
        <w:rPr>
          <w:rFonts w:asciiTheme="minorHAnsi" w:hAnsiTheme="minorHAnsi"/>
          <w:sz w:val="22"/>
          <w:szCs w:val="22"/>
        </w:rPr>
        <w:t>leadership development</w:t>
      </w:r>
      <w:r w:rsidR="00E90C30">
        <w:rPr>
          <w:rFonts w:asciiTheme="minorHAnsi" w:hAnsiTheme="minorHAnsi"/>
          <w:sz w:val="22"/>
          <w:szCs w:val="22"/>
        </w:rPr>
        <w:t xml:space="preserve"> and capacity building</w:t>
      </w:r>
      <w:r w:rsidR="007B64B3" w:rsidRPr="007B193F">
        <w:rPr>
          <w:rFonts w:asciiTheme="minorHAnsi" w:hAnsiTheme="minorHAnsi"/>
          <w:sz w:val="22"/>
          <w:szCs w:val="22"/>
        </w:rPr>
        <w:t>, food security, infant mortality</w:t>
      </w:r>
      <w:r w:rsidR="00E90C30">
        <w:rPr>
          <w:rFonts w:asciiTheme="minorHAnsi" w:hAnsiTheme="minorHAnsi"/>
          <w:sz w:val="22"/>
          <w:szCs w:val="22"/>
        </w:rPr>
        <w:t>, and mental health</w:t>
      </w:r>
      <w:r w:rsidR="005C268E" w:rsidRPr="007B193F">
        <w:rPr>
          <w:rFonts w:asciiTheme="minorHAnsi" w:hAnsiTheme="minorHAnsi"/>
          <w:sz w:val="22"/>
          <w:szCs w:val="22"/>
        </w:rPr>
        <w:t xml:space="preserve">; </w:t>
      </w:r>
      <w:r w:rsidR="00E4432A" w:rsidRPr="007B193F">
        <w:rPr>
          <w:rFonts w:asciiTheme="minorHAnsi" w:hAnsiTheme="minorHAnsi"/>
          <w:sz w:val="22"/>
          <w:szCs w:val="22"/>
        </w:rPr>
        <w:t xml:space="preserve">and </w:t>
      </w:r>
      <w:r w:rsidR="00B67A66" w:rsidRPr="007B193F">
        <w:rPr>
          <w:rFonts w:asciiTheme="minorHAnsi" w:hAnsiTheme="minorHAnsi"/>
          <w:sz w:val="22"/>
          <w:szCs w:val="22"/>
        </w:rPr>
        <w:t xml:space="preserve">responding to </w:t>
      </w:r>
      <w:r w:rsidR="005C268E" w:rsidRPr="007B193F">
        <w:rPr>
          <w:rFonts w:asciiTheme="minorHAnsi" w:hAnsiTheme="minorHAnsi"/>
          <w:sz w:val="22"/>
          <w:szCs w:val="22"/>
        </w:rPr>
        <w:t xml:space="preserve">other </w:t>
      </w:r>
      <w:r w:rsidR="007B64B3" w:rsidRPr="007B193F">
        <w:rPr>
          <w:rFonts w:asciiTheme="minorHAnsi" w:hAnsiTheme="minorHAnsi"/>
          <w:sz w:val="22"/>
          <w:szCs w:val="22"/>
        </w:rPr>
        <w:t>community</w:t>
      </w:r>
      <w:r w:rsidR="005C268E" w:rsidRPr="007B193F">
        <w:rPr>
          <w:rFonts w:asciiTheme="minorHAnsi" w:hAnsiTheme="minorHAnsi"/>
          <w:sz w:val="22"/>
          <w:szCs w:val="22"/>
        </w:rPr>
        <w:t xml:space="preserve"> needs</w:t>
      </w:r>
      <w:r w:rsidR="007B64B3" w:rsidRPr="007B193F">
        <w:rPr>
          <w:rFonts w:asciiTheme="minorHAnsi" w:hAnsiTheme="minorHAnsi"/>
          <w:sz w:val="22"/>
          <w:szCs w:val="22"/>
        </w:rPr>
        <w:t xml:space="preserve"> through responsive grantmaking</w:t>
      </w:r>
      <w:r w:rsidR="00E4432A" w:rsidRPr="007B193F">
        <w:rPr>
          <w:rFonts w:asciiTheme="minorHAnsi" w:hAnsiTheme="minorHAnsi"/>
          <w:sz w:val="22"/>
          <w:szCs w:val="22"/>
        </w:rPr>
        <w:t>.”</w:t>
      </w:r>
    </w:p>
    <w:p w14:paraId="3CEF2772" w14:textId="72D460E7" w:rsidR="00B620EF" w:rsidRPr="007B193F" w:rsidRDefault="00B620EF" w:rsidP="000B7CCA">
      <w:pPr>
        <w:rPr>
          <w:rFonts w:asciiTheme="minorHAnsi" w:hAnsiTheme="minorHAnsi"/>
          <w:sz w:val="22"/>
          <w:szCs w:val="22"/>
        </w:rPr>
      </w:pPr>
    </w:p>
    <w:tbl>
      <w:tblPr>
        <w:tblW w:w="9450" w:type="dxa"/>
        <w:tblLook w:val="04A0" w:firstRow="1" w:lastRow="0" w:firstColumn="1" w:lastColumn="0" w:noHBand="0" w:noVBand="1"/>
      </w:tblPr>
      <w:tblGrid>
        <w:gridCol w:w="8185"/>
        <w:gridCol w:w="1265"/>
      </w:tblGrid>
      <w:tr w:rsidR="00DB09C1" w:rsidRPr="007B193F" w14:paraId="33EB5A80" w14:textId="77777777" w:rsidTr="00A12BCD">
        <w:trPr>
          <w:trHeight w:val="315"/>
        </w:trPr>
        <w:tc>
          <w:tcPr>
            <w:tcW w:w="94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FE2D5F0" w14:textId="0F0B32E8" w:rsidR="003D0879" w:rsidRDefault="00DB09C1" w:rsidP="00A12BCD">
            <w:pPr>
              <w:spacing w:before="120"/>
              <w:rPr>
                <w:rFonts w:ascii="Calibri" w:hAnsi="Calibri" w:cs="Calibri"/>
                <w:b/>
                <w:bCs/>
                <w:color w:val="005A97"/>
                <w:sz w:val="22"/>
                <w:szCs w:val="22"/>
              </w:rPr>
            </w:pPr>
            <w:r w:rsidRPr="00A12BCD">
              <w:rPr>
                <w:rFonts w:ascii="Calibri" w:hAnsi="Calibri" w:cs="Calibri"/>
                <w:b/>
                <w:bCs/>
                <w:color w:val="005A97"/>
                <w:sz w:val="22"/>
                <w:szCs w:val="22"/>
              </w:rPr>
              <w:t>Responsive Efforts: Our commitment to respond to specific or short-term community needs.</w:t>
            </w:r>
            <w:r w:rsidR="00CB7081" w:rsidRPr="00A12BCD">
              <w:rPr>
                <w:rFonts w:ascii="Calibri" w:hAnsi="Calibri" w:cs="Calibri"/>
                <w:b/>
                <w:bCs/>
                <w:color w:val="005A97"/>
                <w:sz w:val="22"/>
                <w:szCs w:val="22"/>
              </w:rPr>
              <w:t xml:space="preserve"> </w:t>
            </w:r>
          </w:p>
          <w:p w14:paraId="3EBEAC78" w14:textId="5C3617F3" w:rsidR="00DB09C1" w:rsidRPr="00A12BCD" w:rsidRDefault="00CB7081" w:rsidP="00A12BCD">
            <w:pPr>
              <w:spacing w:after="120"/>
              <w:rPr>
                <w:rFonts w:ascii="Calibri" w:hAnsi="Calibri" w:cs="Calibri"/>
                <w:b/>
                <w:bCs/>
                <w:color w:val="005A97"/>
                <w:sz w:val="22"/>
                <w:szCs w:val="22"/>
              </w:rPr>
            </w:pPr>
            <w:r w:rsidRPr="00A12BCD">
              <w:rPr>
                <w:rFonts w:ascii="Calibri" w:hAnsi="Calibri" w:cs="Calibri"/>
                <w:b/>
                <w:bCs/>
                <w:color w:val="005A97"/>
                <w:sz w:val="22"/>
                <w:szCs w:val="22"/>
              </w:rPr>
              <w:t xml:space="preserve">Total: </w:t>
            </w:r>
            <w:r w:rsidR="0078212B" w:rsidRPr="00A12BCD">
              <w:rPr>
                <w:rFonts w:ascii="Calibri" w:hAnsi="Calibri" w:cs="Calibri"/>
                <w:b/>
                <w:bCs/>
                <w:color w:val="005A97"/>
                <w:sz w:val="22"/>
                <w:szCs w:val="22"/>
              </w:rPr>
              <w:t>$204,946</w:t>
            </w:r>
          </w:p>
        </w:tc>
      </w:tr>
      <w:tr w:rsidR="00B620EF" w:rsidRPr="007B193F" w14:paraId="604D1B3E"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0CC57741" w14:textId="0E9CBC38"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Adaptive Sports Program of Ohio</w:t>
            </w:r>
            <w:r w:rsidR="00DC3DDE" w:rsidRPr="007B193F">
              <w:rPr>
                <w:rFonts w:ascii="Calibri" w:hAnsi="Calibri" w:cs="Calibri"/>
                <w:color w:val="000000" w:themeColor="text1"/>
                <w:sz w:val="22"/>
                <w:szCs w:val="22"/>
              </w:rPr>
              <w:t>, to support</w:t>
            </w:r>
            <w:r w:rsidR="00B1184C" w:rsidRPr="007B193F">
              <w:rPr>
                <w:rFonts w:ascii="Calibri" w:hAnsi="Calibri" w:cs="Calibri"/>
                <w:color w:val="000000" w:themeColor="text1"/>
                <w:sz w:val="22"/>
                <w:szCs w:val="22"/>
              </w:rPr>
              <w:t xml:space="preserve"> adaptive sports programs in Stark and Wayne counties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0E7CAEDD" w14:textId="116DA7DD" w:rsidR="00B620EF" w:rsidRPr="007B193F" w:rsidRDefault="00B620EF" w:rsidP="00B620EF">
            <w:pPr>
              <w:jc w:val="right"/>
              <w:rPr>
                <w:rFonts w:ascii="Calibri" w:hAnsi="Calibri" w:cs="Calibri"/>
                <w:color w:val="000000" w:themeColor="text1"/>
                <w:sz w:val="22"/>
                <w:szCs w:val="22"/>
              </w:rPr>
            </w:pPr>
            <w:r w:rsidRPr="007B193F">
              <w:rPr>
                <w:rFonts w:ascii="Calibri" w:hAnsi="Calibri" w:cs="Calibri"/>
                <w:color w:val="000000" w:themeColor="text1"/>
                <w:sz w:val="22"/>
                <w:szCs w:val="22"/>
              </w:rPr>
              <w:t xml:space="preserve"> </w:t>
            </w:r>
            <w:r w:rsidRPr="008E585D">
              <w:rPr>
                <w:rFonts w:ascii="Calibri" w:hAnsi="Calibri" w:cs="Calibri"/>
                <w:color w:val="000000" w:themeColor="text1"/>
                <w:sz w:val="22"/>
                <w:szCs w:val="22"/>
              </w:rPr>
              <w:t>$15,000</w:t>
            </w:r>
            <w:r w:rsidRPr="007B193F">
              <w:rPr>
                <w:rFonts w:ascii="Calibri" w:hAnsi="Calibri" w:cs="Calibri"/>
                <w:color w:val="000000" w:themeColor="text1"/>
                <w:sz w:val="22"/>
                <w:szCs w:val="22"/>
              </w:rPr>
              <w:t xml:space="preserve"> </w:t>
            </w:r>
          </w:p>
        </w:tc>
      </w:tr>
      <w:tr w:rsidR="00B620EF" w:rsidRPr="007B193F" w14:paraId="48F92F21"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091AF3E4" w14:textId="3BAC9ED6"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Boys and Girls Club of Massillon</w:t>
            </w:r>
            <w:r w:rsidR="00DC3DDE" w:rsidRPr="007B193F">
              <w:rPr>
                <w:rFonts w:ascii="Calibri" w:hAnsi="Calibri" w:cs="Calibri"/>
                <w:color w:val="000000" w:themeColor="text1"/>
                <w:sz w:val="22"/>
                <w:szCs w:val="22"/>
              </w:rPr>
              <w:t xml:space="preserve">, to support </w:t>
            </w:r>
            <w:r w:rsidR="000B7CCA" w:rsidRPr="007B193F">
              <w:rPr>
                <w:rFonts w:ascii="Calibri" w:hAnsi="Calibri" w:cs="Calibri"/>
                <w:color w:val="000000" w:themeColor="text1"/>
                <w:sz w:val="22"/>
                <w:szCs w:val="22"/>
              </w:rPr>
              <w:t>after-</w:t>
            </w:r>
            <w:r w:rsidR="00AD65AA" w:rsidRPr="007B193F">
              <w:rPr>
                <w:rFonts w:ascii="Calibri" w:hAnsi="Calibri" w:cs="Calibri"/>
                <w:color w:val="000000" w:themeColor="text1"/>
                <w:sz w:val="22"/>
                <w:szCs w:val="22"/>
              </w:rPr>
              <w:t>school</w:t>
            </w:r>
            <w:r w:rsidR="000B7CCA" w:rsidRPr="007B193F">
              <w:rPr>
                <w:rFonts w:ascii="Calibri" w:hAnsi="Calibri" w:cs="Calibri"/>
                <w:color w:val="000000" w:themeColor="text1"/>
                <w:sz w:val="22"/>
                <w:szCs w:val="22"/>
              </w:rPr>
              <w:t xml:space="preserve"> programs</w:t>
            </w:r>
            <w:r w:rsidR="003D0879">
              <w:rPr>
                <w:rFonts w:ascii="Calibri" w:hAnsi="Calibri" w:cs="Calibri"/>
                <w:color w:val="000000" w:themeColor="text1"/>
                <w:sz w:val="22"/>
                <w:szCs w:val="22"/>
              </w:rPr>
              <w:t>,</w:t>
            </w:r>
            <w:r w:rsidR="0080794D">
              <w:rPr>
                <w:rFonts w:ascii="Calibri" w:hAnsi="Calibri" w:cs="Calibri"/>
                <w:color w:val="000000" w:themeColor="text1"/>
                <w:sz w:val="22"/>
                <w:szCs w:val="22"/>
              </w:rPr>
              <w:t xml:space="preserve"> over two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6A0B278D" w14:textId="3C2E8C33"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$61,346 </w:t>
            </w:r>
          </w:p>
        </w:tc>
      </w:tr>
      <w:tr w:rsidR="00B620EF" w:rsidRPr="007B193F" w14:paraId="17096273"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1A91D5D7" w14:textId="68564631" w:rsidR="00B620EF" w:rsidRPr="007B193F" w:rsidRDefault="00B620EF">
            <w:pPr>
              <w:rPr>
                <w:rFonts w:ascii="Calibri" w:hAnsi="Calibri" w:cs="Calibri"/>
                <w:color w:val="000000" w:themeColor="text1"/>
                <w:sz w:val="22"/>
                <w:szCs w:val="22"/>
              </w:rPr>
            </w:pPr>
            <w:bookmarkStart w:id="2" w:name="_Hlk528056940"/>
            <w:r w:rsidRPr="007B193F">
              <w:rPr>
                <w:rFonts w:ascii="Calibri" w:hAnsi="Calibri" w:cs="Calibri"/>
                <w:b/>
                <w:color w:val="000000" w:themeColor="text1"/>
                <w:sz w:val="22"/>
                <w:szCs w:val="22"/>
              </w:rPr>
              <w:t>Dueber United Methodist Church</w:t>
            </w:r>
            <w:r w:rsidR="00DC3DDE" w:rsidRPr="007B193F">
              <w:rPr>
                <w:rFonts w:ascii="Calibri" w:hAnsi="Calibri" w:cs="Calibri"/>
                <w:color w:val="000000" w:themeColor="text1"/>
                <w:sz w:val="22"/>
                <w:szCs w:val="22"/>
              </w:rPr>
              <w:t>, to support</w:t>
            </w:r>
            <w:r w:rsidR="003D7F78" w:rsidRPr="007B193F">
              <w:rPr>
                <w:rFonts w:ascii="Calibri" w:hAnsi="Calibri" w:cs="Calibri"/>
                <w:color w:val="000000" w:themeColor="text1"/>
                <w:sz w:val="22"/>
                <w:szCs w:val="22"/>
              </w:rPr>
              <w:t xml:space="preserve"> the </w:t>
            </w:r>
            <w:r w:rsidR="003D7F78" w:rsidRPr="007B193F">
              <w:rPr>
                <w:rFonts w:asciiTheme="minorHAnsi" w:hAnsiTheme="minorHAnsi"/>
                <w:color w:val="000000"/>
                <w:sz w:val="22"/>
                <w:szCs w:val="22"/>
              </w:rPr>
              <w:t>Kids’ Club after-school program</w:t>
            </w:r>
            <w:r w:rsidR="003D0879">
              <w:rPr>
                <w:rFonts w:asciiTheme="minorHAnsi" w:hAnsiTheme="minorHAnsi"/>
                <w:color w:val="000000"/>
                <w:sz w:val="22"/>
                <w:szCs w:val="22"/>
              </w:rPr>
              <w:t>,</w:t>
            </w:r>
            <w:r w:rsidR="0080794D">
              <w:rPr>
                <w:rFonts w:asciiTheme="minorHAnsi" w:hAnsiTheme="minorHAnsi"/>
                <w:color w:val="000000"/>
                <w:sz w:val="22"/>
                <w:szCs w:val="22"/>
              </w:rPr>
              <w:t xml:space="preserve"> over two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67C54C34" w14:textId="36C9CD22"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$15,000 </w:t>
            </w:r>
          </w:p>
        </w:tc>
      </w:tr>
      <w:bookmarkEnd w:id="2"/>
      <w:tr w:rsidR="00B620EF" w:rsidRPr="007B193F" w14:paraId="6E33927F"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5E129D68" w14:textId="50CFA675"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EN-RICH-MENT</w:t>
            </w:r>
            <w:r w:rsidR="00DC3DDE" w:rsidRPr="007B193F">
              <w:rPr>
                <w:rFonts w:ascii="Calibri" w:hAnsi="Calibri" w:cs="Calibri"/>
                <w:color w:val="000000" w:themeColor="text1"/>
                <w:sz w:val="22"/>
                <w:szCs w:val="22"/>
              </w:rPr>
              <w:t>, to su</w:t>
            </w:r>
            <w:r w:rsidR="00B1184C" w:rsidRPr="007B193F">
              <w:rPr>
                <w:rFonts w:ascii="Calibri" w:hAnsi="Calibri" w:cs="Calibri"/>
                <w:color w:val="000000" w:themeColor="text1"/>
                <w:sz w:val="22"/>
                <w:szCs w:val="22"/>
              </w:rPr>
              <w:t>pport programming</w:t>
            </w:r>
            <w:r w:rsidR="003D0879">
              <w:rPr>
                <w:rFonts w:ascii="Calibri" w:hAnsi="Calibri" w:cs="Calibri"/>
                <w:color w:val="000000" w:themeColor="text1"/>
                <w:sz w:val="22"/>
                <w:szCs w:val="22"/>
              </w:rPr>
              <w:t>,</w:t>
            </w:r>
            <w:r w:rsidR="00B1184C" w:rsidRPr="007B193F">
              <w:rPr>
                <w:rFonts w:ascii="Calibri" w:hAnsi="Calibri" w:cs="Calibri"/>
                <w:color w:val="000000" w:themeColor="text1"/>
                <w:sz w:val="22"/>
                <w:szCs w:val="22"/>
              </w:rPr>
              <w:t xml:space="preserve"> over two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0B2D9180" w14:textId="6642358C"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$5,000</w:t>
            </w:r>
          </w:p>
        </w:tc>
      </w:tr>
      <w:tr w:rsidR="00B620EF" w:rsidRPr="007B193F" w14:paraId="6FF5EFE2"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4B87F86A" w14:textId="34948C7E"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Family &amp; Community Services</w:t>
            </w:r>
            <w:r w:rsidR="00DC3DDE" w:rsidRPr="007B193F">
              <w:rPr>
                <w:rFonts w:ascii="Calibri" w:hAnsi="Calibri" w:cs="Calibri"/>
                <w:color w:val="000000" w:themeColor="text1"/>
                <w:sz w:val="22"/>
                <w:szCs w:val="22"/>
              </w:rPr>
              <w:t>, to support</w:t>
            </w:r>
            <w:r w:rsidR="003D7F78" w:rsidRPr="007B193F">
              <w:rPr>
                <w:rFonts w:ascii="Calibri" w:hAnsi="Calibri" w:cs="Calibri"/>
                <w:color w:val="000000" w:themeColor="text1"/>
                <w:sz w:val="22"/>
                <w:szCs w:val="22"/>
              </w:rPr>
              <w:t xml:space="preserve"> </w:t>
            </w:r>
            <w:r w:rsidR="003D0879">
              <w:rPr>
                <w:rFonts w:ascii="Calibri" w:hAnsi="Calibri" w:cs="Calibri"/>
                <w:color w:val="000000" w:themeColor="text1"/>
                <w:sz w:val="22"/>
                <w:szCs w:val="22"/>
              </w:rPr>
              <w:t xml:space="preserve">the </w:t>
            </w:r>
            <w:r w:rsidR="003D7F78" w:rsidRPr="007B193F">
              <w:rPr>
                <w:rFonts w:asciiTheme="minorHAnsi" w:hAnsiTheme="minorHAnsi"/>
                <w:color w:val="000000"/>
                <w:sz w:val="22"/>
                <w:szCs w:val="22"/>
              </w:rPr>
              <w:t>Foster Grandparent Program</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3A51D21A" w14:textId="6CAD06B2"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$5,000</w:t>
            </w:r>
          </w:p>
        </w:tc>
      </w:tr>
      <w:tr w:rsidR="00B620EF" w:rsidRPr="007B193F" w14:paraId="725C1D28"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49009308" w14:textId="3B13F847"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Hannah's House 119</w:t>
            </w:r>
            <w:r w:rsidR="00DC3DDE" w:rsidRPr="007B193F">
              <w:rPr>
                <w:rFonts w:ascii="Calibri" w:hAnsi="Calibri" w:cs="Calibri"/>
                <w:color w:val="000000" w:themeColor="text1"/>
                <w:sz w:val="22"/>
                <w:szCs w:val="22"/>
              </w:rPr>
              <w:t>, to support</w:t>
            </w:r>
            <w:r w:rsidR="003D7F78" w:rsidRPr="007B193F">
              <w:rPr>
                <w:rFonts w:asciiTheme="minorHAnsi" w:hAnsiTheme="minorHAnsi"/>
                <w:color w:val="000000"/>
                <w:sz w:val="22"/>
                <w:szCs w:val="22"/>
              </w:rPr>
              <w:t xml:space="preserve"> in-school and after-school mentoring programs </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36158355" w14:textId="0FA0B062"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$15,000</w:t>
            </w:r>
          </w:p>
        </w:tc>
      </w:tr>
      <w:tr w:rsidR="008E585D" w:rsidRPr="007B193F" w14:paraId="3C259CA8"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tcPr>
          <w:p w14:paraId="129DEDC3" w14:textId="2B2B4C0C" w:rsidR="008E585D" w:rsidRPr="007B193F" w:rsidRDefault="008E585D">
            <w:pPr>
              <w:rPr>
                <w:rFonts w:ascii="Calibri" w:hAnsi="Calibri" w:cs="Calibri"/>
                <w:b/>
                <w:color w:val="000000" w:themeColor="text1"/>
                <w:sz w:val="22"/>
                <w:szCs w:val="22"/>
              </w:rPr>
            </w:pPr>
            <w:r>
              <w:rPr>
                <w:rFonts w:ascii="Calibri" w:hAnsi="Calibri" w:cs="Calibri"/>
                <w:b/>
                <w:color w:val="000000" w:themeColor="text1"/>
                <w:sz w:val="22"/>
                <w:szCs w:val="22"/>
              </w:rPr>
              <w:t xml:space="preserve">Mercy Medical Center, </w:t>
            </w:r>
            <w:r w:rsidRPr="0078212B">
              <w:rPr>
                <w:rFonts w:ascii="Calibri" w:hAnsi="Calibri" w:cs="Calibri"/>
                <w:color w:val="000000" w:themeColor="text1"/>
                <w:sz w:val="22"/>
                <w:szCs w:val="22"/>
              </w:rPr>
              <w:t>for sponsorship of the annual Harvest Ball</w:t>
            </w:r>
          </w:p>
        </w:tc>
        <w:tc>
          <w:tcPr>
            <w:tcW w:w="1265" w:type="dxa"/>
            <w:tcBorders>
              <w:top w:val="single" w:sz="4" w:space="0" w:color="auto"/>
              <w:left w:val="dotted" w:sz="4" w:space="0" w:color="auto"/>
              <w:bottom w:val="single" w:sz="4" w:space="0" w:color="auto"/>
              <w:right w:val="single" w:sz="4" w:space="0" w:color="auto"/>
            </w:tcBorders>
            <w:shd w:val="clear" w:color="auto" w:fill="auto"/>
            <w:noWrap/>
          </w:tcPr>
          <w:p w14:paraId="4FB70AC9" w14:textId="06231437" w:rsidR="008E585D" w:rsidRPr="007B193F" w:rsidRDefault="008E585D" w:rsidP="00B620EF">
            <w:pPr>
              <w:jc w:val="right"/>
              <w:rPr>
                <w:rFonts w:ascii="Calibri" w:hAnsi="Calibri" w:cs="Calibri"/>
                <w:color w:val="000000" w:themeColor="text1"/>
                <w:sz w:val="22"/>
                <w:szCs w:val="22"/>
              </w:rPr>
            </w:pPr>
            <w:r>
              <w:rPr>
                <w:rFonts w:ascii="Calibri" w:hAnsi="Calibri" w:cs="Calibri"/>
                <w:color w:val="000000" w:themeColor="text1"/>
                <w:sz w:val="22"/>
                <w:szCs w:val="22"/>
              </w:rPr>
              <w:t>$4,200</w:t>
            </w:r>
          </w:p>
        </w:tc>
      </w:tr>
      <w:tr w:rsidR="00B620EF" w:rsidRPr="007B193F" w14:paraId="6247F472"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1C672743" w14:textId="4931BC7B"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Phoenix Rising Behavioral Health and Recovery</w:t>
            </w:r>
            <w:r w:rsidR="00DC3DDE" w:rsidRPr="007B193F">
              <w:rPr>
                <w:rFonts w:ascii="Calibri" w:hAnsi="Calibri" w:cs="Calibri"/>
                <w:color w:val="000000" w:themeColor="text1"/>
                <w:sz w:val="22"/>
                <w:szCs w:val="22"/>
              </w:rPr>
              <w:t>, to support</w:t>
            </w:r>
            <w:r w:rsidR="003D7F78" w:rsidRPr="007B193F">
              <w:rPr>
                <w:rFonts w:ascii="Calibri" w:hAnsi="Calibri" w:cs="Calibri"/>
                <w:color w:val="000000" w:themeColor="text1"/>
                <w:sz w:val="22"/>
                <w:szCs w:val="22"/>
              </w:rPr>
              <w:t xml:space="preserve"> the </w:t>
            </w:r>
            <w:r w:rsidR="003D7F78" w:rsidRPr="007B193F">
              <w:rPr>
                <w:rFonts w:asciiTheme="minorHAnsi" w:hAnsiTheme="minorHAnsi"/>
                <w:color w:val="000000"/>
                <w:sz w:val="22"/>
                <w:szCs w:val="22"/>
              </w:rPr>
              <w:t xml:space="preserve">purchase and installation of </w:t>
            </w:r>
            <w:r w:rsidR="00BF7AD5">
              <w:rPr>
                <w:rFonts w:asciiTheme="minorHAnsi" w:hAnsiTheme="minorHAnsi"/>
                <w:color w:val="000000"/>
                <w:sz w:val="22"/>
                <w:szCs w:val="22"/>
              </w:rPr>
              <w:t>safety</w:t>
            </w:r>
            <w:r w:rsidR="00BF7AD5" w:rsidRPr="007B193F">
              <w:rPr>
                <w:rFonts w:asciiTheme="minorHAnsi" w:hAnsiTheme="minorHAnsi"/>
                <w:color w:val="000000"/>
                <w:sz w:val="22"/>
                <w:szCs w:val="22"/>
              </w:rPr>
              <w:t xml:space="preserve"> </w:t>
            </w:r>
            <w:r w:rsidR="003D7F78" w:rsidRPr="007B193F">
              <w:rPr>
                <w:rFonts w:asciiTheme="minorHAnsi" w:hAnsiTheme="minorHAnsi"/>
                <w:color w:val="000000"/>
                <w:sz w:val="22"/>
                <w:szCs w:val="22"/>
              </w:rPr>
              <w:t>glass</w:t>
            </w:r>
            <w:r w:rsidR="00BF7AD5">
              <w:rPr>
                <w:rFonts w:asciiTheme="minorHAnsi" w:hAnsiTheme="minorHAnsi"/>
                <w:color w:val="000000"/>
                <w:sz w:val="22"/>
                <w:szCs w:val="22"/>
              </w:rPr>
              <w:t xml:space="preserve"> in </w:t>
            </w:r>
            <w:r w:rsidR="003D0879">
              <w:rPr>
                <w:rFonts w:asciiTheme="minorHAnsi" w:hAnsiTheme="minorHAnsi"/>
                <w:color w:val="000000"/>
                <w:sz w:val="22"/>
                <w:szCs w:val="22"/>
              </w:rPr>
              <w:t xml:space="preserve">the </w:t>
            </w:r>
            <w:r w:rsidR="00BF7AD5">
              <w:rPr>
                <w:rFonts w:asciiTheme="minorHAnsi" w:hAnsiTheme="minorHAnsi"/>
                <w:color w:val="000000"/>
                <w:sz w:val="22"/>
                <w:szCs w:val="22"/>
              </w:rPr>
              <w:t>reception area</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3C59F63A" w14:textId="0A1CD153"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$10,900</w:t>
            </w:r>
          </w:p>
        </w:tc>
      </w:tr>
      <w:tr w:rsidR="00B620EF" w:rsidRPr="007B193F" w14:paraId="4F7E0F74"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7D79B066" w14:textId="1575106D"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Project REBUILD</w:t>
            </w:r>
            <w:r w:rsidR="00DC3DDE" w:rsidRPr="007B193F">
              <w:rPr>
                <w:rFonts w:ascii="Calibri" w:hAnsi="Calibri" w:cs="Calibri"/>
                <w:color w:val="000000" w:themeColor="text1"/>
                <w:sz w:val="22"/>
                <w:szCs w:val="22"/>
              </w:rPr>
              <w:t>, to support</w:t>
            </w:r>
            <w:r w:rsidR="003D7F78" w:rsidRPr="007B193F">
              <w:rPr>
                <w:rFonts w:ascii="Calibri" w:hAnsi="Calibri" w:cs="Calibri"/>
                <w:color w:val="000000" w:themeColor="text1"/>
                <w:sz w:val="22"/>
                <w:szCs w:val="22"/>
              </w:rPr>
              <w:t xml:space="preserve"> </w:t>
            </w:r>
            <w:r w:rsidR="00BF7AD5">
              <w:rPr>
                <w:rFonts w:ascii="Calibri" w:hAnsi="Calibri" w:cs="Calibri"/>
                <w:color w:val="000000" w:themeColor="text1"/>
                <w:sz w:val="22"/>
                <w:szCs w:val="22"/>
              </w:rPr>
              <w:t>classroom supplies and fees needed for students to obtain</w:t>
            </w:r>
            <w:r w:rsidR="00BF7AD5" w:rsidRPr="007B193F">
              <w:rPr>
                <w:rFonts w:ascii="Calibri" w:hAnsi="Calibri" w:cs="Calibri"/>
                <w:color w:val="000000" w:themeColor="text1"/>
                <w:sz w:val="22"/>
                <w:szCs w:val="22"/>
              </w:rPr>
              <w:t xml:space="preserve"> </w:t>
            </w:r>
            <w:r w:rsidR="003D7F78" w:rsidRPr="007B193F">
              <w:rPr>
                <w:rFonts w:asciiTheme="minorHAnsi" w:hAnsiTheme="minorHAnsi"/>
                <w:color w:val="000000"/>
                <w:sz w:val="22"/>
                <w:szCs w:val="22"/>
              </w:rPr>
              <w:t xml:space="preserve">Occupational </w:t>
            </w:r>
            <w:r w:rsidR="00821F00">
              <w:rPr>
                <w:rFonts w:asciiTheme="minorHAnsi" w:hAnsiTheme="minorHAnsi"/>
                <w:color w:val="000000"/>
                <w:sz w:val="22"/>
                <w:szCs w:val="22"/>
              </w:rPr>
              <w:t xml:space="preserve">Safety and </w:t>
            </w:r>
            <w:r w:rsidR="003D7F78" w:rsidRPr="007B193F">
              <w:rPr>
                <w:rFonts w:asciiTheme="minorHAnsi" w:hAnsiTheme="minorHAnsi"/>
                <w:color w:val="000000"/>
                <w:sz w:val="22"/>
                <w:szCs w:val="22"/>
              </w:rPr>
              <w:t>Health</w:t>
            </w:r>
            <w:r w:rsidR="00821F00">
              <w:rPr>
                <w:rFonts w:asciiTheme="minorHAnsi" w:hAnsiTheme="minorHAnsi"/>
                <w:color w:val="000000"/>
                <w:sz w:val="22"/>
                <w:szCs w:val="22"/>
              </w:rPr>
              <w:t xml:space="preserve"> </w:t>
            </w:r>
            <w:r w:rsidR="003D7F78" w:rsidRPr="007B193F">
              <w:rPr>
                <w:rFonts w:asciiTheme="minorHAnsi" w:hAnsiTheme="minorHAnsi"/>
                <w:color w:val="000000"/>
                <w:sz w:val="22"/>
                <w:szCs w:val="22"/>
              </w:rPr>
              <w:t>Association certifications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407123FA" w14:textId="76CD3E6E"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$3,000 </w:t>
            </w:r>
          </w:p>
        </w:tc>
      </w:tr>
      <w:tr w:rsidR="00B620EF" w:rsidRPr="007B193F" w14:paraId="6CEAFEFC"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3223A29E" w14:textId="14189CB1" w:rsidR="00B620EF" w:rsidRPr="007B193F" w:rsidRDefault="00B620EF">
            <w:pPr>
              <w:rPr>
                <w:rFonts w:ascii="Calibri" w:hAnsi="Calibri" w:cs="Calibri"/>
                <w:color w:val="000000" w:themeColor="text1"/>
                <w:sz w:val="22"/>
                <w:szCs w:val="22"/>
              </w:rPr>
            </w:pPr>
            <w:r w:rsidRPr="007B193F">
              <w:rPr>
                <w:rFonts w:ascii="Calibri" w:hAnsi="Calibri" w:cs="Calibri"/>
                <w:b/>
                <w:color w:val="000000" w:themeColor="text1"/>
                <w:sz w:val="22"/>
                <w:szCs w:val="22"/>
              </w:rPr>
              <w:t>Serving Area Military</w:t>
            </w:r>
            <w:r w:rsidR="00DC3DDE" w:rsidRPr="007B193F">
              <w:rPr>
                <w:rFonts w:ascii="Calibri" w:hAnsi="Calibri" w:cs="Calibri"/>
                <w:color w:val="000000" w:themeColor="text1"/>
                <w:sz w:val="22"/>
                <w:szCs w:val="22"/>
              </w:rPr>
              <w:t>, to support</w:t>
            </w:r>
            <w:r w:rsidR="003D7F78" w:rsidRPr="007B193F">
              <w:rPr>
                <w:rFonts w:ascii="Calibri" w:hAnsi="Calibri" w:cs="Calibri"/>
                <w:color w:val="000000" w:themeColor="text1"/>
                <w:sz w:val="22"/>
                <w:szCs w:val="22"/>
              </w:rPr>
              <w:t xml:space="preserve"> the purchase of lodging kits</w:t>
            </w:r>
            <w:r w:rsidR="00BF7AD5">
              <w:rPr>
                <w:rFonts w:ascii="Calibri" w:hAnsi="Calibri" w:cs="Calibri"/>
                <w:color w:val="000000" w:themeColor="text1"/>
                <w:sz w:val="22"/>
                <w:szCs w:val="22"/>
              </w:rPr>
              <w:t xml:space="preserve"> for veterans transitioning from homelessness to housing</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1C225A32" w14:textId="48ED1580" w:rsidR="00B620EF" w:rsidRPr="008E585D" w:rsidRDefault="00B620EF" w:rsidP="00B620EF">
            <w:pPr>
              <w:jc w:val="right"/>
              <w:rPr>
                <w:rFonts w:ascii="Calibri" w:hAnsi="Calibri" w:cs="Calibri"/>
                <w:color w:val="000000" w:themeColor="text1"/>
                <w:sz w:val="22"/>
                <w:szCs w:val="22"/>
              </w:rPr>
            </w:pPr>
            <w:r w:rsidRPr="008E585D">
              <w:rPr>
                <w:rFonts w:ascii="Calibri" w:hAnsi="Calibri" w:cs="Calibri"/>
                <w:color w:val="000000" w:themeColor="text1"/>
                <w:sz w:val="22"/>
                <w:szCs w:val="22"/>
              </w:rPr>
              <w:t xml:space="preserve"> $10,000 </w:t>
            </w:r>
          </w:p>
        </w:tc>
      </w:tr>
      <w:tr w:rsidR="00E90C30" w:rsidRPr="007B193F" w14:paraId="71FB63FA"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46AE1155" w14:textId="0F3FFC42" w:rsidR="00E90C30" w:rsidRPr="007B193F" w:rsidRDefault="00E90C30">
            <w:pPr>
              <w:rPr>
                <w:rFonts w:ascii="Calibri" w:hAnsi="Calibri" w:cs="Calibri"/>
                <w:sz w:val="22"/>
                <w:szCs w:val="22"/>
              </w:rPr>
            </w:pPr>
            <w:r w:rsidRPr="007B193F">
              <w:rPr>
                <w:rFonts w:ascii="Calibri" w:hAnsi="Calibri" w:cs="Calibri"/>
                <w:b/>
                <w:sz w:val="22"/>
                <w:szCs w:val="22"/>
              </w:rPr>
              <w:t>Stark Economic Development Board</w:t>
            </w:r>
            <w:r w:rsidRPr="007B193F">
              <w:rPr>
                <w:rFonts w:ascii="Calibri" w:hAnsi="Calibri" w:cs="Calibri"/>
                <w:sz w:val="22"/>
                <w:szCs w:val="22"/>
              </w:rPr>
              <w:t>, for operating support</w:t>
            </w:r>
            <w:r w:rsidR="003D0879">
              <w:rPr>
                <w:rFonts w:ascii="Calibri" w:hAnsi="Calibri" w:cs="Calibri"/>
                <w:sz w:val="22"/>
                <w:szCs w:val="22"/>
              </w:rPr>
              <w:t>,</w:t>
            </w:r>
            <w:r w:rsidRPr="007B193F">
              <w:rPr>
                <w:rFonts w:ascii="Calibri" w:hAnsi="Calibri" w:cs="Calibri"/>
                <w:sz w:val="22"/>
                <w:szCs w:val="22"/>
              </w:rPr>
              <w:t xml:space="preserve"> over three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1EDBD15B" w14:textId="77777777" w:rsidR="00E90C30" w:rsidRPr="008E585D" w:rsidRDefault="00E90C30" w:rsidP="0071432F">
            <w:pPr>
              <w:jc w:val="right"/>
              <w:rPr>
                <w:rFonts w:ascii="Calibri" w:hAnsi="Calibri" w:cs="Calibri"/>
                <w:sz w:val="22"/>
                <w:szCs w:val="22"/>
              </w:rPr>
            </w:pPr>
            <w:r w:rsidRPr="008E585D">
              <w:rPr>
                <w:rFonts w:ascii="Calibri" w:hAnsi="Calibri" w:cs="Calibri"/>
                <w:sz w:val="22"/>
                <w:szCs w:val="22"/>
              </w:rPr>
              <w:t xml:space="preserve"> $60,500 </w:t>
            </w:r>
          </w:p>
        </w:tc>
      </w:tr>
    </w:tbl>
    <w:p w14:paraId="315AA4E1" w14:textId="039D7390" w:rsidR="00487D95" w:rsidRDefault="00487D95" w:rsidP="000661CC">
      <w:pPr>
        <w:rPr>
          <w:rFonts w:asciiTheme="minorHAnsi" w:hAnsiTheme="minorHAnsi"/>
          <w:sz w:val="22"/>
          <w:szCs w:val="22"/>
        </w:rPr>
      </w:pPr>
    </w:p>
    <w:p w14:paraId="7F74D404" w14:textId="77777777" w:rsidR="003D0879" w:rsidRDefault="003D0879" w:rsidP="000661CC">
      <w:pPr>
        <w:rPr>
          <w:rFonts w:asciiTheme="minorHAnsi" w:hAnsiTheme="minorHAnsi"/>
          <w:sz w:val="22"/>
          <w:szCs w:val="22"/>
        </w:rPr>
      </w:pPr>
    </w:p>
    <w:p w14:paraId="49F21C6D" w14:textId="77777777" w:rsidR="003D0879" w:rsidRPr="007B193F" w:rsidRDefault="003D0879" w:rsidP="000661CC">
      <w:pPr>
        <w:rPr>
          <w:rFonts w:asciiTheme="minorHAnsi" w:hAnsiTheme="minorHAnsi"/>
          <w:sz w:val="22"/>
          <w:szCs w:val="22"/>
        </w:rPr>
      </w:pPr>
    </w:p>
    <w:tbl>
      <w:tblPr>
        <w:tblW w:w="9450" w:type="dxa"/>
        <w:tblLook w:val="04A0" w:firstRow="1" w:lastRow="0" w:firstColumn="1" w:lastColumn="0" w:noHBand="0" w:noVBand="1"/>
      </w:tblPr>
      <w:tblGrid>
        <w:gridCol w:w="8185"/>
        <w:gridCol w:w="1265"/>
      </w:tblGrid>
      <w:tr w:rsidR="00DB09C1" w:rsidRPr="007B193F" w14:paraId="063261BE" w14:textId="77777777" w:rsidTr="00A12BCD">
        <w:trPr>
          <w:trHeight w:val="315"/>
        </w:trPr>
        <w:tc>
          <w:tcPr>
            <w:tcW w:w="945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92D340A" w14:textId="192E6477" w:rsidR="00DB09C1" w:rsidRPr="00A12BCD" w:rsidRDefault="00DB09C1">
            <w:pPr>
              <w:spacing w:before="120" w:after="120"/>
              <w:rPr>
                <w:rFonts w:ascii="Calibri" w:hAnsi="Calibri" w:cs="Calibri"/>
                <w:b/>
                <w:bCs/>
                <w:color w:val="AA3F3C"/>
                <w:sz w:val="22"/>
                <w:szCs w:val="22"/>
              </w:rPr>
            </w:pPr>
            <w:r w:rsidRPr="00A12BCD">
              <w:rPr>
                <w:rFonts w:ascii="Calibri" w:hAnsi="Calibri" w:cs="Calibri"/>
                <w:b/>
                <w:bCs/>
                <w:color w:val="AA3F3C"/>
                <w:sz w:val="22"/>
                <w:szCs w:val="22"/>
              </w:rPr>
              <w:lastRenderedPageBreak/>
              <w:t>Strategic Collaborations</w:t>
            </w:r>
            <w:bookmarkStart w:id="3" w:name="_Hlk531262620"/>
            <w:r w:rsidRPr="00A12BCD">
              <w:rPr>
                <w:rFonts w:ascii="Calibri" w:hAnsi="Calibri" w:cs="Calibri"/>
                <w:b/>
                <w:bCs/>
                <w:color w:val="AA3F3C"/>
                <w:sz w:val="22"/>
                <w:szCs w:val="22"/>
              </w:rPr>
              <w:t xml:space="preserve">: Our work alongside others to launch programs that </w:t>
            </w:r>
            <w:r w:rsidR="00671BE6">
              <w:rPr>
                <w:rFonts w:ascii="Calibri" w:hAnsi="Calibri" w:cs="Calibri"/>
                <w:b/>
                <w:bCs/>
                <w:color w:val="AA3F3C"/>
                <w:sz w:val="22"/>
                <w:szCs w:val="22"/>
              </w:rPr>
              <w:t>build capacity and increase effectiveness</w:t>
            </w:r>
            <w:r w:rsidRPr="00A12BCD">
              <w:rPr>
                <w:rFonts w:ascii="Calibri" w:hAnsi="Calibri" w:cs="Calibri"/>
                <w:b/>
                <w:bCs/>
                <w:color w:val="AA3F3C"/>
                <w:sz w:val="22"/>
                <w:szCs w:val="22"/>
              </w:rPr>
              <w:t xml:space="preserve"> </w:t>
            </w:r>
            <w:r w:rsidR="00671BE6">
              <w:rPr>
                <w:rFonts w:ascii="Calibri" w:hAnsi="Calibri" w:cs="Calibri"/>
                <w:b/>
                <w:bCs/>
                <w:color w:val="AA3F3C"/>
                <w:sz w:val="22"/>
                <w:szCs w:val="22"/>
              </w:rPr>
              <w:t>in</w:t>
            </w:r>
            <w:r w:rsidRPr="00A12BCD">
              <w:rPr>
                <w:rFonts w:ascii="Calibri" w:hAnsi="Calibri" w:cs="Calibri"/>
                <w:b/>
                <w:bCs/>
                <w:color w:val="AA3F3C"/>
                <w:sz w:val="22"/>
                <w:szCs w:val="22"/>
              </w:rPr>
              <w:t xml:space="preserve"> community services</w:t>
            </w:r>
            <w:bookmarkEnd w:id="3"/>
            <w:r w:rsidRPr="00A12BCD">
              <w:rPr>
                <w:rFonts w:ascii="Calibri" w:hAnsi="Calibri" w:cs="Calibri"/>
                <w:b/>
                <w:bCs/>
                <w:color w:val="AA3F3C"/>
                <w:sz w:val="22"/>
                <w:szCs w:val="22"/>
              </w:rPr>
              <w:t>.</w:t>
            </w:r>
            <w:r w:rsidR="00CB7081" w:rsidRPr="00A12BCD">
              <w:rPr>
                <w:rFonts w:ascii="Calibri" w:hAnsi="Calibri" w:cs="Calibri"/>
                <w:b/>
                <w:bCs/>
                <w:color w:val="AA3F3C"/>
                <w:sz w:val="22"/>
                <w:szCs w:val="22"/>
              </w:rPr>
              <w:t xml:space="preserve"> Total: $</w:t>
            </w:r>
            <w:r w:rsidR="00222F31" w:rsidRPr="00A12BCD">
              <w:rPr>
                <w:rFonts w:ascii="Calibri" w:hAnsi="Calibri" w:cs="Calibri"/>
                <w:b/>
                <w:bCs/>
                <w:color w:val="AA3F3C"/>
                <w:sz w:val="22"/>
                <w:szCs w:val="22"/>
              </w:rPr>
              <w:t>1,187,153</w:t>
            </w:r>
          </w:p>
        </w:tc>
      </w:tr>
      <w:tr w:rsidR="00AD65AA" w:rsidRPr="007B193F" w14:paraId="15592D83"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0B8D5A8E" w14:textId="0FB6A349" w:rsidR="00AD65AA" w:rsidRPr="007B193F" w:rsidRDefault="00AD65AA" w:rsidP="00660E9E">
            <w:pPr>
              <w:rPr>
                <w:rFonts w:ascii="Calibri" w:hAnsi="Calibri" w:cs="Calibri"/>
                <w:sz w:val="22"/>
                <w:szCs w:val="22"/>
              </w:rPr>
            </w:pPr>
            <w:bookmarkStart w:id="4" w:name="_Hlk528056741"/>
            <w:r w:rsidRPr="007B193F">
              <w:rPr>
                <w:rFonts w:ascii="Calibri" w:hAnsi="Calibri" w:cs="Calibri"/>
                <w:b/>
                <w:sz w:val="22"/>
                <w:szCs w:val="22"/>
              </w:rPr>
              <w:t>Access Health Stark County</w:t>
            </w:r>
            <w:r w:rsidRPr="007B193F">
              <w:rPr>
                <w:rFonts w:ascii="Calibri" w:hAnsi="Calibri" w:cs="Calibri"/>
                <w:sz w:val="22"/>
                <w:szCs w:val="22"/>
              </w:rPr>
              <w:t>, to support</w:t>
            </w:r>
            <w:r w:rsidR="00B1184C" w:rsidRPr="007B193F">
              <w:rPr>
                <w:rFonts w:ascii="Calibri" w:hAnsi="Calibri" w:cs="Calibri"/>
                <w:sz w:val="22"/>
                <w:szCs w:val="22"/>
              </w:rPr>
              <w:t xml:space="preserve"> </w:t>
            </w:r>
            <w:r w:rsidR="00E90C30">
              <w:rPr>
                <w:rFonts w:ascii="Calibri" w:hAnsi="Calibri" w:cs="Calibri"/>
                <w:sz w:val="22"/>
                <w:szCs w:val="22"/>
              </w:rPr>
              <w:t xml:space="preserve">the </w:t>
            </w:r>
            <w:r w:rsidR="00B1184C" w:rsidRPr="007B193F">
              <w:rPr>
                <w:rFonts w:ascii="Calibri" w:hAnsi="Calibri" w:cs="Calibri"/>
                <w:sz w:val="22"/>
                <w:szCs w:val="22"/>
              </w:rPr>
              <w:t>Community Health Worker project</w:t>
            </w:r>
            <w:r w:rsidR="009E7D1A" w:rsidRPr="007B193F">
              <w:rPr>
                <w:rFonts w:ascii="Calibri" w:hAnsi="Calibri" w:cs="Calibri"/>
                <w:sz w:val="22"/>
                <w:szCs w:val="22"/>
              </w:rPr>
              <w:t>,</w:t>
            </w:r>
            <w:r w:rsidR="00B1184C" w:rsidRPr="007B193F">
              <w:rPr>
                <w:rFonts w:ascii="Calibri" w:hAnsi="Calibri" w:cs="Calibri"/>
                <w:sz w:val="22"/>
                <w:szCs w:val="22"/>
              </w:rPr>
              <w:t xml:space="preserve"> </w:t>
            </w:r>
            <w:r w:rsidR="008E585D">
              <w:rPr>
                <w:rFonts w:ascii="Calibri" w:hAnsi="Calibri" w:cs="Calibri"/>
                <w:sz w:val="22"/>
                <w:szCs w:val="22"/>
              </w:rPr>
              <w:t xml:space="preserve">in partnership with local foundations </w:t>
            </w:r>
            <w:r w:rsidR="003D0879">
              <w:rPr>
                <w:rFonts w:ascii="Calibri" w:hAnsi="Calibri" w:cs="Calibri"/>
                <w:sz w:val="22"/>
                <w:szCs w:val="22"/>
              </w:rPr>
              <w:t>(</w:t>
            </w:r>
            <w:r w:rsidR="008E585D">
              <w:rPr>
                <w:rFonts w:ascii="Calibri" w:hAnsi="Calibri" w:cs="Calibri"/>
                <w:sz w:val="22"/>
                <w:szCs w:val="22"/>
              </w:rPr>
              <w:t>with leadership from the North Canton Medical Foundation</w:t>
            </w:r>
            <w:r w:rsidR="003D0879">
              <w:rPr>
                <w:rFonts w:ascii="Calibri" w:hAnsi="Calibri" w:cs="Calibri"/>
                <w:sz w:val="22"/>
                <w:szCs w:val="22"/>
              </w:rPr>
              <w:t>)</w:t>
            </w:r>
            <w:r w:rsidR="008E585D">
              <w:rPr>
                <w:rFonts w:ascii="Calibri" w:hAnsi="Calibri" w:cs="Calibri"/>
                <w:sz w:val="22"/>
                <w:szCs w:val="22"/>
              </w:rPr>
              <w:t xml:space="preserve">, </w:t>
            </w:r>
            <w:r w:rsidR="00B1184C" w:rsidRPr="007B193F">
              <w:rPr>
                <w:rFonts w:ascii="Calibri" w:hAnsi="Calibri" w:cs="Calibri"/>
                <w:sz w:val="22"/>
                <w:szCs w:val="22"/>
              </w:rPr>
              <w:t>over three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48D7AEC9"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$300,000</w:t>
            </w:r>
          </w:p>
        </w:tc>
      </w:tr>
      <w:tr w:rsidR="00AD65AA" w:rsidRPr="007B193F" w14:paraId="217D6240"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1933C1ED" w14:textId="42FA7ADF" w:rsidR="00AD65AA" w:rsidRPr="007B193F" w:rsidRDefault="00AD65AA" w:rsidP="00660E9E">
            <w:pPr>
              <w:rPr>
                <w:rFonts w:ascii="Calibri" w:hAnsi="Calibri" w:cs="Calibri"/>
                <w:sz w:val="22"/>
                <w:szCs w:val="22"/>
              </w:rPr>
            </w:pPr>
            <w:r w:rsidRPr="007B193F">
              <w:rPr>
                <w:rFonts w:ascii="Calibri" w:hAnsi="Calibri" w:cs="Calibri"/>
                <w:b/>
                <w:sz w:val="22"/>
                <w:szCs w:val="22"/>
              </w:rPr>
              <w:t>Goodwill Industries of Greater Cleveland and East Central Ohio</w:t>
            </w:r>
            <w:r w:rsidRPr="007B193F">
              <w:rPr>
                <w:rFonts w:ascii="Calibri" w:hAnsi="Calibri" w:cs="Calibri"/>
                <w:sz w:val="22"/>
                <w:szCs w:val="22"/>
              </w:rPr>
              <w:t>, to support</w:t>
            </w:r>
            <w:r w:rsidR="00B1184C" w:rsidRPr="007B193F">
              <w:rPr>
                <w:rFonts w:ascii="Calibri" w:hAnsi="Calibri" w:cs="Calibri"/>
                <w:sz w:val="22"/>
                <w:szCs w:val="22"/>
              </w:rPr>
              <w:t xml:space="preserve"> the </w:t>
            </w:r>
            <w:r w:rsidR="00B1184C" w:rsidRPr="0078212B">
              <w:rPr>
                <w:rFonts w:ascii="Calibri" w:hAnsi="Calibri" w:cs="Calibri"/>
                <w:i/>
                <w:sz w:val="22"/>
                <w:szCs w:val="22"/>
              </w:rPr>
              <w:t>Dream to Achieve</w:t>
            </w:r>
            <w:r w:rsidR="00B1184C" w:rsidRPr="007B193F">
              <w:rPr>
                <w:rFonts w:ascii="Calibri" w:hAnsi="Calibri" w:cs="Calibri"/>
                <w:sz w:val="22"/>
                <w:szCs w:val="22"/>
              </w:rPr>
              <w:t xml:space="preserve"> </w:t>
            </w:r>
            <w:r w:rsidR="00BF7AD5">
              <w:rPr>
                <w:rFonts w:ascii="Calibri" w:hAnsi="Calibri" w:cs="Calibri"/>
                <w:sz w:val="22"/>
                <w:szCs w:val="22"/>
              </w:rPr>
              <w:t xml:space="preserve">employment </w:t>
            </w:r>
            <w:r w:rsidR="00B1184C" w:rsidRPr="007B193F">
              <w:rPr>
                <w:rFonts w:ascii="Calibri" w:hAnsi="Calibri" w:cs="Calibri"/>
                <w:sz w:val="22"/>
                <w:szCs w:val="22"/>
              </w:rPr>
              <w:t>program</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71A35193"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$118,253</w:t>
            </w:r>
          </w:p>
        </w:tc>
      </w:tr>
      <w:tr w:rsidR="00AD65AA" w:rsidRPr="007B193F" w14:paraId="14FEACBC"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622EEFD0" w14:textId="22632D52" w:rsidR="00AD65AA" w:rsidRPr="007B193F" w:rsidRDefault="00AD65AA">
            <w:pPr>
              <w:rPr>
                <w:rFonts w:ascii="Calibri" w:hAnsi="Calibri" w:cs="Calibri"/>
                <w:sz w:val="22"/>
                <w:szCs w:val="22"/>
              </w:rPr>
            </w:pPr>
            <w:r w:rsidRPr="007B193F">
              <w:rPr>
                <w:rFonts w:ascii="Calibri" w:hAnsi="Calibri" w:cs="Calibri"/>
                <w:b/>
                <w:sz w:val="22"/>
                <w:szCs w:val="22"/>
              </w:rPr>
              <w:t>Northern Ohio Charitable Gift Planners</w:t>
            </w:r>
            <w:r w:rsidRPr="007B193F">
              <w:rPr>
                <w:rFonts w:ascii="Calibri" w:hAnsi="Calibri" w:cs="Calibri"/>
                <w:sz w:val="22"/>
                <w:szCs w:val="22"/>
              </w:rPr>
              <w:t>, to support</w:t>
            </w:r>
            <w:r w:rsidR="003D7F78" w:rsidRPr="007B193F">
              <w:rPr>
                <w:rFonts w:ascii="Calibri" w:hAnsi="Calibri" w:cs="Calibri"/>
                <w:sz w:val="22"/>
                <w:szCs w:val="22"/>
              </w:rPr>
              <w:t xml:space="preserve"> </w:t>
            </w:r>
            <w:r w:rsidR="00AC0630">
              <w:rPr>
                <w:rFonts w:ascii="Calibri" w:hAnsi="Calibri" w:cs="Calibri"/>
                <w:sz w:val="22"/>
                <w:szCs w:val="22"/>
              </w:rPr>
              <w:t xml:space="preserve">capacity building </w:t>
            </w:r>
            <w:r w:rsidR="003D7F78" w:rsidRPr="007B193F">
              <w:rPr>
                <w:rFonts w:asciiTheme="minorHAnsi" w:hAnsiTheme="minorHAnsi"/>
                <w:color w:val="000000"/>
                <w:sz w:val="22"/>
                <w:szCs w:val="22"/>
              </w:rPr>
              <w:t>workshops</w:t>
            </w:r>
            <w:r w:rsidR="003D0879">
              <w:rPr>
                <w:rFonts w:asciiTheme="minorHAnsi" w:hAnsiTheme="minorHAnsi"/>
                <w:color w:val="000000"/>
                <w:sz w:val="22"/>
                <w:szCs w:val="22"/>
              </w:rPr>
              <w:t>,</w:t>
            </w:r>
            <w:r w:rsidR="003D7F78" w:rsidRPr="007B193F">
              <w:rPr>
                <w:rFonts w:asciiTheme="minorHAnsi" w:hAnsiTheme="minorHAnsi"/>
                <w:color w:val="000000"/>
                <w:sz w:val="22"/>
                <w:szCs w:val="22"/>
              </w:rPr>
              <w:t xml:space="preserve"> over five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3DB2F21A"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$18,000</w:t>
            </w:r>
          </w:p>
        </w:tc>
      </w:tr>
      <w:tr w:rsidR="00AD65AA" w:rsidRPr="007B193F" w14:paraId="3E48FB5B"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0935613F" w14:textId="4703EB0E" w:rsidR="00AD65AA" w:rsidRPr="007B193F" w:rsidRDefault="00AD65AA">
            <w:pPr>
              <w:rPr>
                <w:rFonts w:ascii="Calibri" w:hAnsi="Calibri" w:cs="Calibri"/>
                <w:sz w:val="22"/>
                <w:szCs w:val="22"/>
              </w:rPr>
            </w:pPr>
            <w:r w:rsidRPr="007B193F">
              <w:rPr>
                <w:rFonts w:ascii="Calibri" w:hAnsi="Calibri" w:cs="Calibri"/>
                <w:b/>
                <w:sz w:val="22"/>
                <w:szCs w:val="22"/>
              </w:rPr>
              <w:t>Pegasus Farm</w:t>
            </w:r>
            <w:r w:rsidRPr="007B193F">
              <w:rPr>
                <w:rFonts w:ascii="Calibri" w:hAnsi="Calibri" w:cs="Calibri"/>
                <w:sz w:val="22"/>
                <w:szCs w:val="22"/>
              </w:rPr>
              <w:t>, to support</w:t>
            </w:r>
            <w:r w:rsidR="003D7F78" w:rsidRPr="007B193F">
              <w:rPr>
                <w:rFonts w:ascii="Calibri" w:hAnsi="Calibri" w:cs="Calibri"/>
                <w:sz w:val="22"/>
                <w:szCs w:val="22"/>
              </w:rPr>
              <w:t xml:space="preserve"> the </w:t>
            </w:r>
            <w:r w:rsidR="003D7F78" w:rsidRPr="007B193F">
              <w:rPr>
                <w:rFonts w:asciiTheme="minorHAnsi" w:hAnsiTheme="minorHAnsi"/>
                <w:color w:val="000000"/>
                <w:sz w:val="22"/>
                <w:szCs w:val="22"/>
              </w:rPr>
              <w:t>horticulture manager</w:t>
            </w:r>
            <w:r w:rsidR="003D0879">
              <w:rPr>
                <w:rFonts w:asciiTheme="minorHAnsi" w:hAnsiTheme="minorHAnsi"/>
                <w:color w:val="000000"/>
                <w:sz w:val="22"/>
                <w:szCs w:val="22"/>
              </w:rPr>
              <w:t>,</w:t>
            </w:r>
            <w:r w:rsidR="00AC0630">
              <w:rPr>
                <w:rFonts w:asciiTheme="minorHAnsi" w:hAnsiTheme="minorHAnsi"/>
                <w:color w:val="000000"/>
                <w:sz w:val="22"/>
                <w:szCs w:val="22"/>
              </w:rPr>
              <w:t xml:space="preserve"> in partnership with Stark Community Foundation’s Food Security Initiative</w:t>
            </w:r>
            <w:r w:rsidR="00821F00">
              <w:rPr>
                <w:rFonts w:asciiTheme="minorHAnsi" w:hAnsiTheme="minorHAnsi"/>
                <w:color w:val="000000"/>
                <w:sz w:val="22"/>
                <w:szCs w:val="22"/>
              </w:rPr>
              <w:t>, over two years</w:t>
            </w:r>
            <w:r w:rsidR="00AC0630">
              <w:rPr>
                <w:rFonts w:asciiTheme="minorHAnsi" w:hAnsiTheme="minorHAnsi"/>
                <w:color w:val="000000"/>
                <w:sz w:val="22"/>
                <w:szCs w:val="22"/>
              </w:rPr>
              <w:t xml:space="preserve"> </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5FE06329"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$33,500 </w:t>
            </w:r>
          </w:p>
        </w:tc>
      </w:tr>
      <w:tr w:rsidR="00AD65AA" w:rsidRPr="007B193F" w14:paraId="5EE4677A"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10DF9546" w14:textId="44765704" w:rsidR="00AD65AA" w:rsidRPr="007B193F" w:rsidRDefault="00AD65AA">
            <w:pPr>
              <w:rPr>
                <w:rFonts w:ascii="Calibri" w:hAnsi="Calibri" w:cs="Calibri"/>
                <w:sz w:val="22"/>
                <w:szCs w:val="22"/>
              </w:rPr>
            </w:pPr>
            <w:r w:rsidRPr="007B193F">
              <w:rPr>
                <w:rFonts w:ascii="Calibri" w:hAnsi="Calibri" w:cs="Calibri"/>
                <w:b/>
                <w:sz w:val="22"/>
                <w:szCs w:val="22"/>
              </w:rPr>
              <w:t>Stark County Mental Health and Addiction Recovery</w:t>
            </w:r>
            <w:r w:rsidRPr="007B193F">
              <w:rPr>
                <w:rFonts w:ascii="Calibri" w:hAnsi="Calibri" w:cs="Calibri"/>
                <w:sz w:val="22"/>
                <w:szCs w:val="22"/>
              </w:rPr>
              <w:t xml:space="preserve">, </w:t>
            </w:r>
            <w:r w:rsidR="00AC0630">
              <w:rPr>
                <w:rFonts w:ascii="Calibri" w:hAnsi="Calibri"/>
                <w:color w:val="000000"/>
                <w:sz w:val="22"/>
                <w:szCs w:val="22"/>
              </w:rPr>
              <w:t>for continued support of</w:t>
            </w:r>
            <w:r w:rsidRPr="007B193F">
              <w:rPr>
                <w:rFonts w:ascii="Calibri" w:hAnsi="Calibri"/>
                <w:color w:val="000000"/>
                <w:sz w:val="22"/>
                <w:szCs w:val="22"/>
              </w:rPr>
              <w:t xml:space="preserve"> nonprofit</w:t>
            </w:r>
            <w:r w:rsidR="00AC0630">
              <w:rPr>
                <w:rFonts w:ascii="Calibri" w:hAnsi="Calibri"/>
                <w:color w:val="000000"/>
                <w:sz w:val="22"/>
                <w:szCs w:val="22"/>
              </w:rPr>
              <w:t xml:space="preserve"> and governmental</w:t>
            </w:r>
            <w:r w:rsidRPr="007B193F">
              <w:rPr>
                <w:rFonts w:ascii="Calibri" w:hAnsi="Calibri"/>
                <w:color w:val="000000"/>
                <w:sz w:val="22"/>
                <w:szCs w:val="22"/>
              </w:rPr>
              <w:t xml:space="preserve"> leadership programs, over three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6C6E4F48"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$99,000 </w:t>
            </w:r>
          </w:p>
        </w:tc>
      </w:tr>
      <w:tr w:rsidR="00AD65AA" w:rsidRPr="007B193F" w14:paraId="00A27D3C"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7B62A9EE" w14:textId="3DA24180" w:rsidR="00AD65AA" w:rsidRPr="007B193F" w:rsidRDefault="00AD65AA" w:rsidP="00660E9E">
            <w:pPr>
              <w:rPr>
                <w:rFonts w:ascii="Calibri" w:hAnsi="Calibri" w:cs="Calibri"/>
                <w:sz w:val="22"/>
                <w:szCs w:val="22"/>
              </w:rPr>
            </w:pPr>
            <w:r w:rsidRPr="007B193F">
              <w:rPr>
                <w:rFonts w:ascii="Calibri" w:hAnsi="Calibri" w:cs="Calibri"/>
                <w:b/>
                <w:sz w:val="22"/>
                <w:szCs w:val="22"/>
              </w:rPr>
              <w:t>Stark County Mental Health and Addiction Recovery</w:t>
            </w:r>
            <w:r w:rsidRPr="007B193F">
              <w:rPr>
                <w:rFonts w:ascii="Calibri" w:hAnsi="Calibri" w:cs="Calibri"/>
                <w:sz w:val="22"/>
                <w:szCs w:val="22"/>
              </w:rPr>
              <w:t>, to support</w:t>
            </w:r>
            <w:r w:rsidR="00B1184C" w:rsidRPr="007B193F">
              <w:rPr>
                <w:rFonts w:ascii="Calibri" w:hAnsi="Calibri" w:cs="Calibri"/>
                <w:sz w:val="22"/>
                <w:szCs w:val="22"/>
              </w:rPr>
              <w:t xml:space="preserve"> </w:t>
            </w:r>
            <w:r w:rsidR="003D0879">
              <w:rPr>
                <w:rFonts w:ascii="Calibri" w:hAnsi="Calibri" w:cs="Calibri"/>
                <w:sz w:val="22"/>
                <w:szCs w:val="22"/>
              </w:rPr>
              <w:t xml:space="preserve">the </w:t>
            </w:r>
            <w:r w:rsidR="00B1184C" w:rsidRPr="007B193F">
              <w:rPr>
                <w:rFonts w:ascii="Calibri" w:hAnsi="Calibri" w:cs="Calibri"/>
                <w:sz w:val="22"/>
                <w:szCs w:val="22"/>
              </w:rPr>
              <w:t>Behavioral Health Workforce Development Initiative</w:t>
            </w:r>
            <w:r w:rsidRPr="007B193F">
              <w:rPr>
                <w:rFonts w:ascii="Calibri" w:hAnsi="Calibri" w:cs="Calibri"/>
                <w:sz w:val="22"/>
                <w:szCs w:val="22"/>
              </w:rPr>
              <w:t xml:space="preserve">, over </w:t>
            </w:r>
            <w:r w:rsidR="008E585D">
              <w:rPr>
                <w:rFonts w:ascii="Calibri" w:hAnsi="Calibri" w:cs="Calibri"/>
                <w:sz w:val="22"/>
                <w:szCs w:val="22"/>
              </w:rPr>
              <w:t>two</w:t>
            </w:r>
            <w:r w:rsidR="008E585D" w:rsidRPr="007B193F">
              <w:rPr>
                <w:rFonts w:ascii="Calibri" w:hAnsi="Calibri" w:cs="Calibri"/>
                <w:sz w:val="22"/>
                <w:szCs w:val="22"/>
              </w:rPr>
              <w:t xml:space="preserve"> </w:t>
            </w:r>
            <w:r w:rsidRPr="007B193F">
              <w:rPr>
                <w:rFonts w:ascii="Calibri" w:hAnsi="Calibri" w:cs="Calibri"/>
                <w:sz w:val="22"/>
                <w:szCs w:val="22"/>
              </w:rPr>
              <w:t>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131DFDE9"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$300,000 </w:t>
            </w:r>
          </w:p>
        </w:tc>
      </w:tr>
      <w:tr w:rsidR="00AD65AA" w:rsidRPr="007B193F" w14:paraId="391DA521"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7B909740" w14:textId="17A74857" w:rsidR="00AD65AA" w:rsidRPr="007B193F" w:rsidRDefault="00AD65AA">
            <w:pPr>
              <w:rPr>
                <w:rFonts w:ascii="Calibri" w:hAnsi="Calibri" w:cs="Calibri"/>
                <w:sz w:val="22"/>
                <w:szCs w:val="22"/>
              </w:rPr>
            </w:pPr>
            <w:r w:rsidRPr="007B193F">
              <w:rPr>
                <w:rFonts w:ascii="Calibri" w:hAnsi="Calibri" w:cs="Calibri"/>
                <w:b/>
                <w:sz w:val="22"/>
                <w:szCs w:val="22"/>
              </w:rPr>
              <w:t>YMCA of Central Stark County</w:t>
            </w:r>
            <w:r w:rsidRPr="007B193F">
              <w:rPr>
                <w:rFonts w:ascii="Calibri" w:hAnsi="Calibri" w:cs="Calibri"/>
                <w:sz w:val="22"/>
                <w:szCs w:val="22"/>
              </w:rPr>
              <w:t xml:space="preserve">, </w:t>
            </w:r>
            <w:r w:rsidR="00B1184C" w:rsidRPr="007B193F">
              <w:rPr>
                <w:rFonts w:ascii="Calibri" w:hAnsi="Calibri" w:cs="Calibri"/>
                <w:sz w:val="22"/>
                <w:szCs w:val="22"/>
              </w:rPr>
              <w:t>to support</w:t>
            </w:r>
            <w:r w:rsidR="003D7F78" w:rsidRPr="007B193F">
              <w:rPr>
                <w:rFonts w:ascii="Calibri" w:hAnsi="Calibri" w:cs="Calibri"/>
                <w:sz w:val="22"/>
                <w:szCs w:val="22"/>
              </w:rPr>
              <w:t xml:space="preserve"> </w:t>
            </w:r>
            <w:r w:rsidR="003D7F78" w:rsidRPr="0078212B">
              <w:rPr>
                <w:rFonts w:asciiTheme="minorHAnsi" w:hAnsiTheme="minorHAnsi"/>
                <w:i/>
                <w:color w:val="000000"/>
                <w:sz w:val="22"/>
                <w:szCs w:val="22"/>
              </w:rPr>
              <w:t>Healthy Eating and Active Living</w:t>
            </w:r>
            <w:r w:rsidR="003D7F78" w:rsidRPr="007B193F">
              <w:rPr>
                <w:rFonts w:asciiTheme="minorHAnsi" w:hAnsiTheme="minorHAnsi"/>
                <w:color w:val="000000"/>
                <w:sz w:val="22"/>
                <w:szCs w:val="22"/>
              </w:rPr>
              <w:t xml:space="preserve"> pilot program</w:t>
            </w:r>
            <w:r w:rsidR="00E90C30">
              <w:rPr>
                <w:rFonts w:asciiTheme="minorHAnsi" w:hAnsiTheme="minorHAnsi"/>
                <w:color w:val="000000"/>
                <w:sz w:val="22"/>
                <w:szCs w:val="22"/>
              </w:rPr>
              <w:t xml:space="preserve"> in Alliance</w:t>
            </w:r>
            <w:r w:rsidR="009E7D1A" w:rsidRPr="007B193F">
              <w:rPr>
                <w:rFonts w:asciiTheme="minorHAnsi" w:hAnsiTheme="minorHAnsi"/>
                <w:color w:val="000000"/>
                <w:sz w:val="22"/>
                <w:szCs w:val="22"/>
              </w:rPr>
              <w:t>, over two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75076E41"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$75,000 </w:t>
            </w:r>
          </w:p>
        </w:tc>
      </w:tr>
      <w:tr w:rsidR="00AD65AA" w:rsidRPr="007B193F" w14:paraId="115908D5"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4154C405" w14:textId="1DF83FDF" w:rsidR="00AD65AA" w:rsidRPr="007B193F" w:rsidRDefault="00AD65AA">
            <w:pPr>
              <w:rPr>
                <w:rFonts w:ascii="Calibri" w:hAnsi="Calibri" w:cs="Calibri"/>
                <w:sz w:val="22"/>
                <w:szCs w:val="22"/>
              </w:rPr>
            </w:pPr>
            <w:r w:rsidRPr="007B193F">
              <w:rPr>
                <w:rFonts w:ascii="Calibri" w:hAnsi="Calibri" w:cs="Calibri"/>
                <w:b/>
                <w:sz w:val="22"/>
                <w:szCs w:val="22"/>
              </w:rPr>
              <w:t xml:space="preserve">YWCA of Canton, </w:t>
            </w:r>
            <w:r w:rsidR="00B1184C" w:rsidRPr="007B193F">
              <w:rPr>
                <w:rFonts w:ascii="Calibri" w:hAnsi="Calibri" w:cs="Calibri"/>
                <w:sz w:val="22"/>
                <w:szCs w:val="22"/>
              </w:rPr>
              <w:t xml:space="preserve">to support </w:t>
            </w:r>
            <w:r w:rsidR="00E90C30">
              <w:rPr>
                <w:rFonts w:ascii="Calibri" w:hAnsi="Calibri" w:cs="Calibri"/>
                <w:sz w:val="22"/>
                <w:szCs w:val="22"/>
              </w:rPr>
              <w:t>the organization’s strategic plan</w:t>
            </w:r>
            <w:r w:rsidR="008E585D">
              <w:rPr>
                <w:rFonts w:ascii="Calibri" w:hAnsi="Calibri" w:cs="Calibri"/>
                <w:sz w:val="22"/>
                <w:szCs w:val="22"/>
              </w:rPr>
              <w:t xml:space="preserve"> </w:t>
            </w:r>
            <w:r w:rsidR="00E90C30">
              <w:rPr>
                <w:rFonts w:ascii="Calibri" w:hAnsi="Calibri" w:cs="Calibri"/>
                <w:sz w:val="22"/>
                <w:szCs w:val="22"/>
              </w:rPr>
              <w:t>focused on ensuring quality improvement at all levels</w:t>
            </w:r>
            <w:r w:rsidR="003D0879">
              <w:rPr>
                <w:rFonts w:ascii="Calibri" w:hAnsi="Calibri" w:cs="Calibri"/>
                <w:sz w:val="22"/>
                <w:szCs w:val="22"/>
              </w:rPr>
              <w:t>,</w:t>
            </w:r>
            <w:r w:rsidR="00E90C30">
              <w:rPr>
                <w:rFonts w:ascii="Calibri" w:hAnsi="Calibri" w:cs="Calibri"/>
                <w:sz w:val="22"/>
                <w:szCs w:val="22"/>
              </w:rPr>
              <w:t xml:space="preserve"> including governance, operations, and </w:t>
            </w:r>
            <w:r w:rsidR="003D0879">
              <w:rPr>
                <w:rFonts w:ascii="Calibri" w:hAnsi="Calibri" w:cs="Calibri"/>
                <w:sz w:val="22"/>
                <w:szCs w:val="22"/>
              </w:rPr>
              <w:t>programming,</w:t>
            </w:r>
            <w:r w:rsidR="00E90C30">
              <w:rPr>
                <w:rFonts w:ascii="Calibri" w:hAnsi="Calibri" w:cs="Calibri"/>
                <w:sz w:val="22"/>
                <w:szCs w:val="22"/>
              </w:rPr>
              <w:t xml:space="preserve"> </w:t>
            </w:r>
            <w:r w:rsidR="00B1184C" w:rsidRPr="007B193F">
              <w:rPr>
                <w:rFonts w:ascii="Calibri" w:hAnsi="Calibri" w:cs="Calibri"/>
                <w:sz w:val="22"/>
                <w:szCs w:val="22"/>
              </w:rPr>
              <w:t xml:space="preserve">over </w:t>
            </w:r>
            <w:r w:rsidR="009E7D1A" w:rsidRPr="007B193F">
              <w:rPr>
                <w:rFonts w:ascii="Calibri" w:hAnsi="Calibri" w:cs="Calibri"/>
                <w:sz w:val="22"/>
                <w:szCs w:val="22"/>
              </w:rPr>
              <w:t>three</w:t>
            </w:r>
            <w:r w:rsidR="00B1184C" w:rsidRPr="007B193F">
              <w:rPr>
                <w:rFonts w:ascii="Calibri" w:hAnsi="Calibri" w:cs="Calibri"/>
                <w:sz w:val="22"/>
                <w:szCs w:val="22"/>
              </w:rPr>
              <w:t xml:space="preserv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6BF0D645"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$243,400</w:t>
            </w:r>
          </w:p>
        </w:tc>
      </w:tr>
      <w:bookmarkEnd w:id="4"/>
    </w:tbl>
    <w:p w14:paraId="4A67057F" w14:textId="06A626DC" w:rsidR="000B7CCA" w:rsidRPr="007B193F" w:rsidRDefault="000B7CCA" w:rsidP="000661CC">
      <w:pPr>
        <w:rPr>
          <w:rFonts w:asciiTheme="minorHAnsi" w:hAnsiTheme="minorHAnsi"/>
          <w:sz w:val="22"/>
          <w:szCs w:val="22"/>
        </w:rPr>
      </w:pPr>
    </w:p>
    <w:tbl>
      <w:tblPr>
        <w:tblW w:w="9450" w:type="dxa"/>
        <w:tblLook w:val="04A0" w:firstRow="1" w:lastRow="0" w:firstColumn="1" w:lastColumn="0" w:noHBand="0" w:noVBand="1"/>
      </w:tblPr>
      <w:tblGrid>
        <w:gridCol w:w="8185"/>
        <w:gridCol w:w="1265"/>
      </w:tblGrid>
      <w:tr w:rsidR="00DB09C1" w:rsidRPr="007B193F" w14:paraId="41B929EC" w14:textId="77777777" w:rsidTr="00A12BCD">
        <w:trPr>
          <w:trHeight w:val="315"/>
        </w:trPr>
        <w:tc>
          <w:tcPr>
            <w:tcW w:w="9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229B7A8D" w14:textId="61CDDEF4" w:rsidR="00DB09C1" w:rsidRPr="00A12BCD" w:rsidRDefault="00DB09C1" w:rsidP="00C62771">
            <w:pPr>
              <w:spacing w:before="120" w:after="120"/>
              <w:rPr>
                <w:rFonts w:ascii="Calibri" w:hAnsi="Calibri" w:cs="Calibri"/>
                <w:b/>
                <w:bCs/>
                <w:color w:val="538135"/>
                <w:sz w:val="22"/>
                <w:szCs w:val="22"/>
              </w:rPr>
            </w:pPr>
            <w:r w:rsidRPr="00A12BCD">
              <w:rPr>
                <w:rFonts w:ascii="Calibri" w:hAnsi="Calibri" w:cs="Calibri"/>
                <w:b/>
                <w:bCs/>
                <w:color w:val="538135"/>
                <w:sz w:val="22"/>
                <w:szCs w:val="22"/>
              </w:rPr>
              <w:t>Foundation-Led Initiatives: Our efforts to develop and hone programs focused on systemic change.</w:t>
            </w:r>
            <w:r w:rsidR="00CB7081" w:rsidRPr="00A12BCD">
              <w:rPr>
                <w:rFonts w:ascii="Calibri" w:hAnsi="Calibri" w:cs="Calibri"/>
                <w:b/>
                <w:bCs/>
                <w:color w:val="538135"/>
                <w:sz w:val="22"/>
                <w:szCs w:val="22"/>
              </w:rPr>
              <w:t xml:space="preserve">  Total: $81</w:t>
            </w:r>
            <w:r w:rsidR="008E585D" w:rsidRPr="00A12BCD">
              <w:rPr>
                <w:rFonts w:ascii="Calibri" w:hAnsi="Calibri" w:cs="Calibri"/>
                <w:b/>
                <w:bCs/>
                <w:color w:val="538135"/>
                <w:sz w:val="22"/>
                <w:szCs w:val="22"/>
              </w:rPr>
              <w:t>7</w:t>
            </w:r>
            <w:r w:rsidR="00CB7081" w:rsidRPr="00A12BCD">
              <w:rPr>
                <w:rFonts w:ascii="Calibri" w:hAnsi="Calibri" w:cs="Calibri"/>
                <w:b/>
                <w:bCs/>
                <w:color w:val="538135"/>
                <w:sz w:val="22"/>
                <w:szCs w:val="22"/>
              </w:rPr>
              <w:t>,067</w:t>
            </w:r>
          </w:p>
        </w:tc>
      </w:tr>
      <w:tr w:rsidR="00AD65AA" w:rsidRPr="007B193F" w14:paraId="78943BBC"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0FF892D0" w14:textId="77777777" w:rsidR="00AD65AA" w:rsidRPr="007B193F" w:rsidRDefault="00AD65AA" w:rsidP="00660E9E">
            <w:pPr>
              <w:rPr>
                <w:rFonts w:ascii="Calibri" w:hAnsi="Calibri" w:cs="Calibri"/>
                <w:sz w:val="22"/>
                <w:szCs w:val="22"/>
              </w:rPr>
            </w:pPr>
            <w:r w:rsidRPr="007B193F">
              <w:rPr>
                <w:rFonts w:ascii="Calibri" w:hAnsi="Calibri" w:cs="Calibri"/>
                <w:b/>
                <w:sz w:val="22"/>
                <w:szCs w:val="22"/>
              </w:rPr>
              <w:t>Early Childhood Resource Center</w:t>
            </w:r>
            <w:r w:rsidRPr="007B193F">
              <w:rPr>
                <w:rFonts w:ascii="Calibri" w:hAnsi="Calibri" w:cs="Calibri"/>
                <w:sz w:val="22"/>
                <w:szCs w:val="22"/>
              </w:rPr>
              <w:t xml:space="preserve">, to support </w:t>
            </w:r>
            <w:r w:rsidRPr="007B193F">
              <w:rPr>
                <w:rFonts w:asciiTheme="minorHAnsi" w:hAnsiTheme="minorHAnsi"/>
                <w:color w:val="000000"/>
                <w:sz w:val="22"/>
                <w:szCs w:val="22"/>
              </w:rPr>
              <w:t>SPARK programming in Canton and Minerva</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4E24E5E4"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$260,067 </w:t>
            </w:r>
          </w:p>
        </w:tc>
      </w:tr>
      <w:tr w:rsidR="003D7F78" w:rsidRPr="007B193F" w14:paraId="6122FDEA"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tcPr>
          <w:p w14:paraId="4ED95C5A" w14:textId="57B70528" w:rsidR="003D7F78" w:rsidRPr="007B193F" w:rsidRDefault="003D7F78">
            <w:pPr>
              <w:rPr>
                <w:rFonts w:ascii="Calibri" w:hAnsi="Calibri" w:cs="Calibri"/>
                <w:b/>
                <w:sz w:val="22"/>
                <w:szCs w:val="22"/>
              </w:rPr>
            </w:pPr>
            <w:r w:rsidRPr="007B193F">
              <w:rPr>
                <w:rFonts w:ascii="Calibri" w:hAnsi="Calibri" w:cs="Calibri"/>
                <w:b/>
                <w:sz w:val="22"/>
                <w:szCs w:val="22"/>
              </w:rPr>
              <w:t>Early Childhood Resource Center</w:t>
            </w:r>
            <w:r w:rsidRPr="007B193F">
              <w:rPr>
                <w:rFonts w:ascii="Calibri" w:hAnsi="Calibri" w:cs="Calibri"/>
                <w:sz w:val="22"/>
                <w:szCs w:val="22"/>
              </w:rPr>
              <w:t>,</w:t>
            </w:r>
            <w:r w:rsidR="00E90C30">
              <w:rPr>
                <w:rFonts w:ascii="Calibri" w:hAnsi="Calibri" w:cs="Calibri"/>
                <w:sz w:val="22"/>
                <w:szCs w:val="22"/>
              </w:rPr>
              <w:t xml:space="preserve"> </w:t>
            </w:r>
            <w:r w:rsidRPr="007B193F">
              <w:rPr>
                <w:rFonts w:ascii="Calibri" w:hAnsi="Calibri" w:cs="Calibri"/>
                <w:sz w:val="22"/>
                <w:szCs w:val="22"/>
              </w:rPr>
              <w:t>to support a capital project</w:t>
            </w:r>
            <w:r w:rsidR="00E90C30">
              <w:rPr>
                <w:rFonts w:ascii="Calibri" w:hAnsi="Calibri" w:cs="Calibri"/>
                <w:sz w:val="22"/>
                <w:szCs w:val="22"/>
              </w:rPr>
              <w:t xml:space="preserve"> </w:t>
            </w:r>
            <w:r w:rsidR="003D0879">
              <w:rPr>
                <w:rFonts w:ascii="Calibri" w:hAnsi="Calibri" w:cs="Calibri"/>
                <w:sz w:val="22"/>
                <w:szCs w:val="22"/>
              </w:rPr>
              <w:t xml:space="preserve">that </w:t>
            </w:r>
            <w:r w:rsidR="00AC0630">
              <w:rPr>
                <w:rFonts w:ascii="Calibri" w:hAnsi="Calibri" w:cs="Calibri"/>
                <w:sz w:val="22"/>
                <w:szCs w:val="22"/>
              </w:rPr>
              <w:t>will</w:t>
            </w:r>
            <w:r w:rsidR="00E90C30">
              <w:rPr>
                <w:rFonts w:ascii="Calibri" w:hAnsi="Calibri" w:cs="Calibri"/>
                <w:sz w:val="22"/>
                <w:szCs w:val="22"/>
              </w:rPr>
              <w:t xml:space="preserve"> add 4,000 square feet of </w:t>
            </w:r>
            <w:r w:rsidR="00AC0630">
              <w:rPr>
                <w:rFonts w:ascii="Calibri" w:hAnsi="Calibri" w:cs="Calibri"/>
                <w:sz w:val="22"/>
                <w:szCs w:val="22"/>
              </w:rPr>
              <w:t xml:space="preserve">space for </w:t>
            </w:r>
            <w:r w:rsidR="00E90C30">
              <w:rPr>
                <w:rFonts w:ascii="Calibri" w:hAnsi="Calibri" w:cs="Calibri"/>
                <w:sz w:val="22"/>
                <w:szCs w:val="22"/>
              </w:rPr>
              <w:t>training and offices</w:t>
            </w:r>
          </w:p>
        </w:tc>
        <w:tc>
          <w:tcPr>
            <w:tcW w:w="1265" w:type="dxa"/>
            <w:tcBorders>
              <w:top w:val="single" w:sz="4" w:space="0" w:color="auto"/>
              <w:left w:val="dotted" w:sz="4" w:space="0" w:color="auto"/>
              <w:bottom w:val="single" w:sz="4" w:space="0" w:color="auto"/>
              <w:right w:val="single" w:sz="4" w:space="0" w:color="auto"/>
            </w:tcBorders>
            <w:shd w:val="clear" w:color="auto" w:fill="auto"/>
            <w:noWrap/>
          </w:tcPr>
          <w:p w14:paraId="03B8BC78" w14:textId="50398647" w:rsidR="003D7F78" w:rsidRPr="008E585D" w:rsidRDefault="003D7F78" w:rsidP="00660E9E">
            <w:pPr>
              <w:jc w:val="right"/>
              <w:rPr>
                <w:rFonts w:ascii="Calibri" w:hAnsi="Calibri" w:cs="Calibri"/>
                <w:sz w:val="22"/>
                <w:szCs w:val="22"/>
              </w:rPr>
            </w:pPr>
            <w:r w:rsidRPr="008E585D">
              <w:rPr>
                <w:rFonts w:ascii="Calibri" w:hAnsi="Calibri" w:cs="Calibri"/>
                <w:sz w:val="22"/>
                <w:szCs w:val="22"/>
              </w:rPr>
              <w:t>$250,000</w:t>
            </w:r>
          </w:p>
        </w:tc>
      </w:tr>
      <w:tr w:rsidR="008E585D" w:rsidRPr="007B193F" w14:paraId="7A4CA979"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tcPr>
          <w:p w14:paraId="001DB63C" w14:textId="3D8C44FA" w:rsidR="008E585D" w:rsidRPr="007B193F" w:rsidRDefault="008E585D">
            <w:pPr>
              <w:rPr>
                <w:rFonts w:ascii="Calibri" w:hAnsi="Calibri" w:cs="Calibri"/>
                <w:b/>
                <w:sz w:val="22"/>
                <w:szCs w:val="22"/>
              </w:rPr>
            </w:pPr>
            <w:r>
              <w:rPr>
                <w:rFonts w:ascii="Calibri" w:hAnsi="Calibri" w:cs="Calibri"/>
                <w:b/>
                <w:sz w:val="22"/>
                <w:szCs w:val="22"/>
              </w:rPr>
              <w:t>Groundwork Ohio</w:t>
            </w:r>
            <w:r w:rsidR="003D0879">
              <w:rPr>
                <w:rFonts w:ascii="Calibri" w:hAnsi="Calibri" w:cs="Calibri"/>
                <w:sz w:val="22"/>
                <w:szCs w:val="22"/>
              </w:rPr>
              <w:t xml:space="preserve">, </w:t>
            </w:r>
            <w:r w:rsidRPr="0078212B">
              <w:rPr>
                <w:rFonts w:ascii="Calibri" w:hAnsi="Calibri" w:cs="Calibri"/>
                <w:sz w:val="22"/>
                <w:szCs w:val="22"/>
              </w:rPr>
              <w:t xml:space="preserve">to support printing of </w:t>
            </w:r>
            <w:r w:rsidR="003D0879">
              <w:rPr>
                <w:rFonts w:ascii="Calibri" w:hAnsi="Calibri" w:cs="Calibri"/>
                <w:sz w:val="22"/>
                <w:szCs w:val="22"/>
              </w:rPr>
              <w:t>the</w:t>
            </w:r>
            <w:r w:rsidR="003D0879" w:rsidRPr="0078212B">
              <w:rPr>
                <w:rFonts w:ascii="Calibri" w:hAnsi="Calibri" w:cs="Calibri"/>
                <w:sz w:val="22"/>
                <w:szCs w:val="22"/>
              </w:rPr>
              <w:t xml:space="preserve"> </w:t>
            </w:r>
            <w:r w:rsidRPr="00A12BCD">
              <w:rPr>
                <w:rFonts w:ascii="Calibri" w:hAnsi="Calibri" w:cs="Calibri"/>
                <w:i/>
                <w:sz w:val="22"/>
                <w:szCs w:val="22"/>
              </w:rPr>
              <w:t>Race and Rural Equity Report</w:t>
            </w:r>
          </w:p>
        </w:tc>
        <w:tc>
          <w:tcPr>
            <w:tcW w:w="1265" w:type="dxa"/>
            <w:tcBorders>
              <w:top w:val="single" w:sz="4" w:space="0" w:color="auto"/>
              <w:left w:val="dotted" w:sz="4" w:space="0" w:color="auto"/>
              <w:bottom w:val="single" w:sz="4" w:space="0" w:color="auto"/>
              <w:right w:val="single" w:sz="4" w:space="0" w:color="auto"/>
            </w:tcBorders>
            <w:shd w:val="clear" w:color="auto" w:fill="auto"/>
            <w:noWrap/>
          </w:tcPr>
          <w:p w14:paraId="0EE4CB01" w14:textId="7500EC23" w:rsidR="008E585D" w:rsidRPr="007B193F" w:rsidRDefault="008E585D" w:rsidP="00660E9E">
            <w:pPr>
              <w:jc w:val="right"/>
              <w:rPr>
                <w:rFonts w:ascii="Calibri" w:hAnsi="Calibri" w:cs="Calibri"/>
                <w:sz w:val="22"/>
                <w:szCs w:val="22"/>
              </w:rPr>
            </w:pPr>
            <w:r>
              <w:rPr>
                <w:rFonts w:ascii="Calibri" w:hAnsi="Calibri" w:cs="Calibri"/>
                <w:sz w:val="22"/>
                <w:szCs w:val="22"/>
              </w:rPr>
              <w:t>$5,000</w:t>
            </w:r>
          </w:p>
        </w:tc>
      </w:tr>
      <w:tr w:rsidR="00AD65AA" w:rsidRPr="007B193F" w14:paraId="4619203C"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69C48851" w14:textId="493F09E7" w:rsidR="00AD65AA" w:rsidRPr="007B193F" w:rsidRDefault="00AD65AA">
            <w:pPr>
              <w:rPr>
                <w:rFonts w:ascii="Calibri" w:hAnsi="Calibri" w:cs="Calibri"/>
                <w:sz w:val="22"/>
                <w:szCs w:val="22"/>
              </w:rPr>
            </w:pPr>
            <w:r w:rsidRPr="007B193F">
              <w:rPr>
                <w:rFonts w:ascii="Calibri" w:hAnsi="Calibri" w:cs="Calibri"/>
                <w:b/>
                <w:sz w:val="22"/>
                <w:szCs w:val="22"/>
              </w:rPr>
              <w:t>Health Policy Institute of Ohio</w:t>
            </w:r>
            <w:r w:rsidRPr="007B193F">
              <w:rPr>
                <w:rFonts w:ascii="Calibri" w:hAnsi="Calibri" w:cs="Calibri"/>
                <w:sz w:val="22"/>
                <w:szCs w:val="22"/>
              </w:rPr>
              <w:t xml:space="preserve">, to </w:t>
            </w:r>
            <w:r w:rsidR="00BC18F6">
              <w:rPr>
                <w:rFonts w:ascii="Calibri" w:hAnsi="Calibri" w:cs="Calibri"/>
                <w:sz w:val="22"/>
                <w:szCs w:val="22"/>
              </w:rPr>
              <w:t>continue support</w:t>
            </w:r>
            <w:r w:rsidR="00AC0630">
              <w:rPr>
                <w:rFonts w:ascii="Calibri" w:hAnsi="Calibri" w:cs="Calibri"/>
                <w:sz w:val="22"/>
                <w:szCs w:val="22"/>
              </w:rPr>
              <w:t>ing</w:t>
            </w:r>
            <w:r w:rsidR="00BC18F6">
              <w:rPr>
                <w:rFonts w:ascii="Calibri" w:hAnsi="Calibri" w:cs="Calibri"/>
                <w:sz w:val="22"/>
                <w:szCs w:val="22"/>
              </w:rPr>
              <w:t xml:space="preserve"> </w:t>
            </w:r>
            <w:r w:rsidR="00BF7AD5">
              <w:rPr>
                <w:rFonts w:ascii="Calibri" w:hAnsi="Calibri" w:cs="Calibri"/>
                <w:sz w:val="22"/>
                <w:szCs w:val="22"/>
              </w:rPr>
              <w:t>the independent and nonpartisan analysis needed to crea</w:t>
            </w:r>
            <w:r w:rsidR="00AC0630">
              <w:rPr>
                <w:rFonts w:ascii="Calibri" w:hAnsi="Calibri" w:cs="Calibri"/>
                <w:sz w:val="22"/>
                <w:szCs w:val="22"/>
              </w:rPr>
              <w:t>te</w:t>
            </w:r>
            <w:r w:rsidR="00BF7AD5">
              <w:rPr>
                <w:rFonts w:ascii="Calibri" w:hAnsi="Calibri" w:cs="Calibri"/>
                <w:sz w:val="22"/>
                <w:szCs w:val="22"/>
              </w:rPr>
              <w:t xml:space="preserve"> evidence-informed state health policy, over three years </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33AE705B"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$150,000 </w:t>
            </w:r>
          </w:p>
        </w:tc>
      </w:tr>
      <w:tr w:rsidR="00AD65AA" w:rsidRPr="007B193F" w14:paraId="7BEFD9D2"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4CF67B15" w14:textId="53F3ACE9" w:rsidR="00AD65AA" w:rsidRPr="007B193F" w:rsidRDefault="00AD65AA">
            <w:pPr>
              <w:rPr>
                <w:rFonts w:ascii="Calibri" w:hAnsi="Calibri" w:cs="Calibri"/>
                <w:sz w:val="22"/>
                <w:szCs w:val="22"/>
              </w:rPr>
            </w:pPr>
            <w:r w:rsidRPr="007B193F">
              <w:rPr>
                <w:rFonts w:ascii="Calibri" w:hAnsi="Calibri" w:cs="Calibri"/>
                <w:b/>
                <w:sz w:val="22"/>
                <w:szCs w:val="22"/>
              </w:rPr>
              <w:t>Ohio Department of Education</w:t>
            </w:r>
            <w:r w:rsidRPr="007B193F">
              <w:rPr>
                <w:rFonts w:ascii="Calibri" w:hAnsi="Calibri" w:cs="Calibri"/>
                <w:sz w:val="22"/>
                <w:szCs w:val="22"/>
              </w:rPr>
              <w:t xml:space="preserve">, to </w:t>
            </w:r>
            <w:r w:rsidR="00BF7AD5">
              <w:rPr>
                <w:rFonts w:ascii="Calibri" w:hAnsi="Calibri" w:cs="Calibri"/>
                <w:sz w:val="22"/>
                <w:szCs w:val="22"/>
              </w:rPr>
              <w:t>update the Ready Schools guide and tools</w:t>
            </w:r>
            <w:r w:rsidR="003D0879">
              <w:rPr>
                <w:rFonts w:ascii="Calibri" w:hAnsi="Calibri" w:cs="Calibri"/>
                <w:sz w:val="22"/>
                <w:szCs w:val="22"/>
              </w:rPr>
              <w:t xml:space="preserve">; </w:t>
            </w:r>
            <w:r w:rsidR="00BF7AD5">
              <w:rPr>
                <w:rFonts w:ascii="Calibri" w:hAnsi="Calibri" w:cs="Calibri"/>
                <w:sz w:val="22"/>
                <w:szCs w:val="22"/>
              </w:rPr>
              <w:t xml:space="preserve">support creation of webinars </w:t>
            </w:r>
            <w:r w:rsidR="00C97C8D">
              <w:rPr>
                <w:rFonts w:ascii="Calibri" w:hAnsi="Calibri" w:cs="Calibri"/>
                <w:sz w:val="22"/>
                <w:szCs w:val="22"/>
              </w:rPr>
              <w:t>on</w:t>
            </w:r>
            <w:r w:rsidR="00BF7AD5">
              <w:rPr>
                <w:rFonts w:ascii="Calibri" w:hAnsi="Calibri" w:cs="Calibri"/>
                <w:sz w:val="22"/>
                <w:szCs w:val="22"/>
              </w:rPr>
              <w:t xml:space="preserve"> transitions, standards, and adult learning</w:t>
            </w:r>
            <w:r w:rsidR="003D0879">
              <w:rPr>
                <w:rFonts w:ascii="Calibri" w:hAnsi="Calibri" w:cs="Calibri"/>
                <w:sz w:val="22"/>
                <w:szCs w:val="22"/>
              </w:rPr>
              <w:t xml:space="preserve">; </w:t>
            </w:r>
            <w:r w:rsidR="00BF7AD5">
              <w:rPr>
                <w:rFonts w:ascii="Calibri" w:hAnsi="Calibri" w:cs="Calibri"/>
                <w:sz w:val="22"/>
                <w:szCs w:val="22"/>
              </w:rPr>
              <w:t>and provide coaching and technical assistance for Ready School implementation</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26DCB3F1" w14:textId="77777777" w:rsidR="00AD65AA" w:rsidRPr="008E585D" w:rsidRDefault="00AD65AA" w:rsidP="00660E9E">
            <w:pPr>
              <w:jc w:val="right"/>
              <w:rPr>
                <w:rFonts w:ascii="Calibri" w:hAnsi="Calibri" w:cs="Calibri"/>
                <w:sz w:val="22"/>
                <w:szCs w:val="22"/>
              </w:rPr>
            </w:pPr>
            <w:r w:rsidRPr="008E585D">
              <w:rPr>
                <w:rFonts w:ascii="Calibri" w:hAnsi="Calibri" w:cs="Calibri"/>
                <w:sz w:val="22"/>
                <w:szCs w:val="22"/>
              </w:rPr>
              <w:t xml:space="preserve"> $52,500 </w:t>
            </w:r>
          </w:p>
        </w:tc>
      </w:tr>
      <w:tr w:rsidR="00AD65AA" w:rsidRPr="007B193F" w14:paraId="53943058"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3B84531D" w14:textId="1B650309" w:rsidR="00AD65AA" w:rsidRPr="007B193F" w:rsidRDefault="00AD65AA">
            <w:pPr>
              <w:rPr>
                <w:rFonts w:ascii="Calibri" w:hAnsi="Calibri" w:cs="Calibri"/>
                <w:sz w:val="22"/>
                <w:szCs w:val="22"/>
              </w:rPr>
            </w:pPr>
            <w:r w:rsidRPr="007B193F">
              <w:rPr>
                <w:rFonts w:ascii="Calibri" w:hAnsi="Calibri" w:cs="Calibri"/>
                <w:b/>
                <w:sz w:val="22"/>
                <w:szCs w:val="22"/>
              </w:rPr>
              <w:t>Stark Housing Network</w:t>
            </w:r>
            <w:r w:rsidRPr="007B193F">
              <w:rPr>
                <w:rFonts w:ascii="Calibri" w:hAnsi="Calibri" w:cs="Calibri"/>
                <w:sz w:val="22"/>
                <w:szCs w:val="22"/>
              </w:rPr>
              <w:t xml:space="preserve">, </w:t>
            </w:r>
            <w:r w:rsidR="00AC0630">
              <w:rPr>
                <w:rFonts w:ascii="Calibri" w:hAnsi="Calibri" w:cs="Calibri"/>
                <w:sz w:val="22"/>
                <w:szCs w:val="22"/>
              </w:rPr>
              <w:t xml:space="preserve">to support the </w:t>
            </w:r>
            <w:r w:rsidR="0080794D">
              <w:rPr>
                <w:rFonts w:ascii="Calibri" w:hAnsi="Calibri" w:cs="Calibri"/>
                <w:sz w:val="22"/>
                <w:szCs w:val="22"/>
              </w:rPr>
              <w:t xml:space="preserve">backbone organization managing the HUD-required Homeless Continuum of Care </w:t>
            </w:r>
            <w:r w:rsidR="00821F00">
              <w:rPr>
                <w:rFonts w:ascii="Calibri" w:hAnsi="Calibri" w:cs="Calibri"/>
                <w:sz w:val="22"/>
                <w:szCs w:val="22"/>
              </w:rPr>
              <w:t>of</w:t>
            </w:r>
            <w:r w:rsidR="0080794D">
              <w:rPr>
                <w:rFonts w:ascii="Calibri" w:hAnsi="Calibri" w:cs="Calibri"/>
                <w:sz w:val="22"/>
                <w:szCs w:val="22"/>
              </w:rPr>
              <w:t xml:space="preserve"> Stark County</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5E7542E5" w14:textId="77777777" w:rsidR="00AD65AA" w:rsidRPr="008E585D" w:rsidRDefault="00AD65AA" w:rsidP="00660E9E">
            <w:pPr>
              <w:jc w:val="right"/>
              <w:rPr>
                <w:rFonts w:ascii="Calibri" w:hAnsi="Calibri" w:cs="Calibri"/>
                <w:color w:val="000000"/>
                <w:sz w:val="22"/>
                <w:szCs w:val="22"/>
              </w:rPr>
            </w:pPr>
            <w:r w:rsidRPr="008E585D">
              <w:rPr>
                <w:rFonts w:ascii="Calibri" w:hAnsi="Calibri" w:cs="Calibri"/>
                <w:color w:val="000000"/>
                <w:sz w:val="22"/>
                <w:szCs w:val="22"/>
              </w:rPr>
              <w:t xml:space="preserve"> $77,000 </w:t>
            </w:r>
          </w:p>
        </w:tc>
      </w:tr>
      <w:tr w:rsidR="00AD65AA" w:rsidRPr="007B193F" w14:paraId="0C9B8361" w14:textId="77777777" w:rsidTr="00A12BCD">
        <w:trPr>
          <w:trHeight w:val="432"/>
        </w:trPr>
        <w:tc>
          <w:tcPr>
            <w:tcW w:w="8185" w:type="dxa"/>
            <w:tcBorders>
              <w:top w:val="single" w:sz="4" w:space="0" w:color="auto"/>
              <w:left w:val="single" w:sz="4" w:space="0" w:color="auto"/>
              <w:bottom w:val="single" w:sz="4" w:space="0" w:color="auto"/>
              <w:right w:val="dotted" w:sz="4" w:space="0" w:color="auto"/>
            </w:tcBorders>
            <w:shd w:val="clear" w:color="auto" w:fill="auto"/>
            <w:tcMar>
              <w:left w:w="115" w:type="dxa"/>
              <w:right w:w="29" w:type="dxa"/>
            </w:tcMar>
            <w:hideMark/>
          </w:tcPr>
          <w:p w14:paraId="770F820C" w14:textId="77777777" w:rsidR="00AD65AA" w:rsidRPr="007B193F" w:rsidRDefault="00AD65AA" w:rsidP="00660E9E">
            <w:pPr>
              <w:rPr>
                <w:rFonts w:ascii="Calibri" w:hAnsi="Calibri" w:cs="Calibri"/>
                <w:sz w:val="22"/>
                <w:szCs w:val="22"/>
              </w:rPr>
            </w:pPr>
            <w:r w:rsidRPr="007B193F">
              <w:rPr>
                <w:rFonts w:ascii="Calibri" w:hAnsi="Calibri" w:cs="Calibri"/>
                <w:b/>
                <w:sz w:val="22"/>
                <w:szCs w:val="22"/>
              </w:rPr>
              <w:t>Third Sector New England</w:t>
            </w:r>
            <w:r w:rsidRPr="007B193F">
              <w:rPr>
                <w:rFonts w:ascii="Calibri" w:hAnsi="Calibri" w:cs="Calibri"/>
                <w:sz w:val="22"/>
                <w:szCs w:val="22"/>
              </w:rPr>
              <w:t>, to support the national Early Childhood Funders’ Collaborative, over three years</w:t>
            </w:r>
          </w:p>
        </w:tc>
        <w:tc>
          <w:tcPr>
            <w:tcW w:w="1265" w:type="dxa"/>
            <w:tcBorders>
              <w:top w:val="single" w:sz="4" w:space="0" w:color="auto"/>
              <w:left w:val="dotted" w:sz="4" w:space="0" w:color="auto"/>
              <w:bottom w:val="single" w:sz="4" w:space="0" w:color="auto"/>
              <w:right w:val="single" w:sz="4" w:space="0" w:color="auto"/>
            </w:tcBorders>
            <w:shd w:val="clear" w:color="auto" w:fill="auto"/>
            <w:noWrap/>
            <w:hideMark/>
          </w:tcPr>
          <w:p w14:paraId="28FCFDA6" w14:textId="77777777" w:rsidR="00AD65AA" w:rsidRPr="007B193F" w:rsidRDefault="00AD65AA" w:rsidP="00660E9E">
            <w:pPr>
              <w:jc w:val="right"/>
              <w:rPr>
                <w:rFonts w:ascii="Calibri" w:hAnsi="Calibri" w:cs="Calibri"/>
                <w:color w:val="000000"/>
                <w:sz w:val="22"/>
                <w:szCs w:val="22"/>
              </w:rPr>
            </w:pPr>
            <w:r w:rsidRPr="007B193F">
              <w:rPr>
                <w:rFonts w:ascii="Calibri" w:hAnsi="Calibri" w:cs="Calibri"/>
                <w:color w:val="000000"/>
                <w:sz w:val="22"/>
                <w:szCs w:val="22"/>
              </w:rPr>
              <w:t xml:space="preserve"> </w:t>
            </w:r>
            <w:r w:rsidRPr="008E585D">
              <w:rPr>
                <w:rFonts w:ascii="Calibri" w:hAnsi="Calibri" w:cs="Calibri"/>
                <w:color w:val="000000"/>
                <w:sz w:val="22"/>
                <w:szCs w:val="22"/>
              </w:rPr>
              <w:t>$22,500</w:t>
            </w:r>
            <w:r w:rsidRPr="007B193F">
              <w:rPr>
                <w:rFonts w:ascii="Calibri" w:hAnsi="Calibri" w:cs="Calibri"/>
                <w:color w:val="000000"/>
                <w:sz w:val="22"/>
                <w:szCs w:val="22"/>
              </w:rPr>
              <w:t xml:space="preserve"> </w:t>
            </w:r>
          </w:p>
        </w:tc>
      </w:tr>
    </w:tbl>
    <w:p w14:paraId="0E262F81" w14:textId="77777777" w:rsidR="000B7CCA" w:rsidRPr="007B193F" w:rsidRDefault="000B7CCA" w:rsidP="000661CC">
      <w:pPr>
        <w:rPr>
          <w:rFonts w:asciiTheme="minorHAnsi" w:hAnsiTheme="minorHAnsi"/>
          <w:sz w:val="22"/>
          <w:szCs w:val="22"/>
        </w:rPr>
      </w:pPr>
    </w:p>
    <w:p w14:paraId="57EA8790" w14:textId="77777777" w:rsidR="003D0879" w:rsidRDefault="003D0879">
      <w:pPr>
        <w:rPr>
          <w:rFonts w:asciiTheme="minorHAnsi" w:hAnsiTheme="minorHAnsi"/>
          <w:sz w:val="22"/>
          <w:szCs w:val="22"/>
        </w:rPr>
      </w:pPr>
      <w:r>
        <w:rPr>
          <w:rFonts w:asciiTheme="minorHAnsi" w:hAnsiTheme="minorHAnsi"/>
          <w:sz w:val="22"/>
          <w:szCs w:val="22"/>
        </w:rPr>
        <w:br w:type="page"/>
      </w:r>
    </w:p>
    <w:p w14:paraId="366DA77E" w14:textId="42ABE7DB" w:rsidR="00B473A3" w:rsidRPr="007B193F" w:rsidRDefault="006D3438" w:rsidP="009B0F7F">
      <w:pPr>
        <w:spacing w:after="120"/>
        <w:rPr>
          <w:rFonts w:asciiTheme="minorHAnsi" w:hAnsiTheme="minorHAnsi"/>
          <w:sz w:val="22"/>
          <w:szCs w:val="22"/>
        </w:rPr>
      </w:pPr>
      <w:r w:rsidRPr="007B193F">
        <w:rPr>
          <w:rFonts w:asciiTheme="minorHAnsi" w:hAnsiTheme="minorHAnsi"/>
          <w:sz w:val="22"/>
          <w:szCs w:val="22"/>
        </w:rPr>
        <w:lastRenderedPageBreak/>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34175586" w:rsidR="00DF6B11" w:rsidRPr="007B193F" w:rsidRDefault="00A06AFF" w:rsidP="000661CC">
      <w:pPr>
        <w:rPr>
          <w:rFonts w:asciiTheme="minorHAnsi" w:hAnsiTheme="minorHAnsi"/>
          <w:b/>
          <w:sz w:val="22"/>
          <w:szCs w:val="22"/>
        </w:rPr>
      </w:pPr>
      <w:r w:rsidRPr="007B193F">
        <w:rPr>
          <w:rFonts w:asciiTheme="minorHAnsi" w:hAnsiTheme="minorHAnsi"/>
          <w:sz w:val="22"/>
          <w:szCs w:val="22"/>
        </w:rPr>
        <w:t xml:space="preserve">The Sisters of Charity Foundation of Canton offers four grant cycles each year. </w:t>
      </w:r>
      <w:r w:rsidR="0067216D" w:rsidRPr="007B193F">
        <w:rPr>
          <w:rFonts w:asciiTheme="minorHAnsi" w:hAnsiTheme="minorHAnsi"/>
          <w:sz w:val="22"/>
          <w:szCs w:val="22"/>
        </w:rPr>
        <w:t>I</w:t>
      </w:r>
      <w:r w:rsidR="006D3438" w:rsidRPr="007B193F">
        <w:rPr>
          <w:rFonts w:asciiTheme="minorHAnsi" w:hAnsiTheme="minorHAnsi"/>
          <w:sz w:val="22"/>
          <w:szCs w:val="22"/>
        </w:rPr>
        <w:t>nformation on the</w:t>
      </w:r>
      <w:r w:rsidR="00E74E6C" w:rsidRPr="007B193F">
        <w:rPr>
          <w:rFonts w:asciiTheme="minorHAnsi" w:hAnsiTheme="minorHAnsi"/>
          <w:sz w:val="22"/>
          <w:szCs w:val="22"/>
        </w:rPr>
        <w:t xml:space="preserve"> grant </w:t>
      </w:r>
      <w:r w:rsidR="006D3438" w:rsidRPr="007B193F">
        <w:rPr>
          <w:rFonts w:asciiTheme="minorHAnsi" w:hAnsiTheme="minorHAnsi"/>
          <w:sz w:val="22"/>
          <w:szCs w:val="22"/>
        </w:rPr>
        <w:t>application process</w:t>
      </w:r>
      <w:r w:rsidR="00563751" w:rsidRPr="007B193F">
        <w:rPr>
          <w:rFonts w:asciiTheme="minorHAnsi" w:hAnsiTheme="minorHAnsi"/>
          <w:sz w:val="22"/>
          <w:szCs w:val="22"/>
        </w:rPr>
        <w:t xml:space="preserve"> is available at</w:t>
      </w:r>
      <w:r w:rsidR="006D3438" w:rsidRPr="007B193F">
        <w:rPr>
          <w:rFonts w:asciiTheme="minorHAnsi" w:hAnsiTheme="minorHAnsi"/>
          <w:sz w:val="22"/>
          <w:szCs w:val="22"/>
        </w:rPr>
        <w:t xml:space="preserve"> </w:t>
      </w:r>
      <w:hyperlink r:id="rId9" w:history="1">
        <w:r w:rsidR="006D3438" w:rsidRPr="007B193F">
          <w:rPr>
            <w:rStyle w:val="Hyperlink"/>
            <w:rFonts w:asciiTheme="minorHAnsi" w:hAnsiTheme="minorHAnsi"/>
            <w:b/>
            <w:color w:val="000000"/>
            <w:sz w:val="22"/>
            <w:szCs w:val="22"/>
            <w:u w:val="none"/>
          </w:rPr>
          <w:t>www.scfcanton.org</w:t>
        </w:r>
      </w:hyperlink>
      <w:r w:rsidR="006D3438" w:rsidRPr="007B193F">
        <w:rPr>
          <w:rFonts w:asciiTheme="minorHAnsi" w:hAnsiTheme="minorHAnsi"/>
          <w:b/>
          <w:sz w:val="22"/>
          <w:szCs w:val="22"/>
        </w:rPr>
        <w:t xml:space="preserve">  </w:t>
      </w:r>
    </w:p>
    <w:p w14:paraId="7A7D7B91" w14:textId="77777777" w:rsidR="00813F50" w:rsidRPr="007B193F" w:rsidRDefault="00813F50" w:rsidP="000661CC">
      <w:pPr>
        <w:rPr>
          <w:rFonts w:asciiTheme="minorHAnsi" w:hAnsiTheme="minorHAnsi"/>
          <w:sz w:val="22"/>
          <w:szCs w:val="22"/>
        </w:rPr>
      </w:pPr>
    </w:p>
    <w:p w14:paraId="3AFA7006" w14:textId="77777777" w:rsidR="00843EAD" w:rsidRPr="007B193F" w:rsidRDefault="006D3438" w:rsidP="000661CC">
      <w:pPr>
        <w:rPr>
          <w:rFonts w:asciiTheme="minorHAnsi" w:hAnsiTheme="minorHAnsi"/>
          <w:b/>
          <w:sz w:val="22"/>
          <w:szCs w:val="22"/>
        </w:rPr>
      </w:pPr>
      <w:r w:rsidRPr="007B193F">
        <w:rPr>
          <w:rFonts w:asciiTheme="minorHAnsi" w:hAnsiTheme="minorHAnsi"/>
          <w:b/>
          <w:sz w:val="22"/>
          <w:szCs w:val="22"/>
        </w:rPr>
        <w:t>- END -</w:t>
      </w:r>
      <w:bookmarkEnd w:id="0"/>
    </w:p>
    <w:sectPr w:rsidR="00843EAD" w:rsidRPr="007B193F" w:rsidSect="00DF2B51">
      <w:headerReference w:type="default" r:id="rId10"/>
      <w:pgSz w:w="12240" w:h="15840"/>
      <w:pgMar w:top="201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43F4" w14:textId="77777777" w:rsidR="007E2A46" w:rsidRDefault="007E2A46">
      <w:r>
        <w:separator/>
      </w:r>
    </w:p>
  </w:endnote>
  <w:endnote w:type="continuationSeparator" w:id="0">
    <w:p w14:paraId="0AC96171" w14:textId="77777777" w:rsidR="007E2A46" w:rsidRDefault="007E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E688" w14:textId="77777777" w:rsidR="007E2A46" w:rsidRDefault="007E2A46">
      <w:r>
        <w:separator/>
      </w:r>
    </w:p>
  </w:footnote>
  <w:footnote w:type="continuationSeparator" w:id="0">
    <w:p w14:paraId="62E0732E" w14:textId="77777777" w:rsidR="007E2A46" w:rsidRDefault="007E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B614" w14:textId="1564CB77" w:rsidR="00B352E8" w:rsidRDefault="003F2E65" w:rsidP="00DF2B51">
    <w:pPr>
      <w:pStyle w:val="Header"/>
      <w:jc w:val="center"/>
    </w:pPr>
    <w:r>
      <w:rPr>
        <w:noProof/>
      </w:rPr>
      <w:drawing>
        <wp:inline distT="0" distB="0" distL="0" distR="0" wp14:anchorId="0CC0A196" wp14:editId="55039CA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1">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5B6E99EA" w14:textId="069DB678" w:rsidR="00633E1A" w:rsidRDefault="00633E1A" w:rsidP="003F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F3073"/>
    <w:multiLevelType w:val="hybridMultilevel"/>
    <w:tmpl w:val="81B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13"/>
  </w:num>
  <w:num w:numId="4">
    <w:abstractNumId w:val="5"/>
  </w:num>
  <w:num w:numId="5">
    <w:abstractNumId w:val="21"/>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20"/>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0188B"/>
    <w:rsid w:val="00011F67"/>
    <w:rsid w:val="000137A9"/>
    <w:rsid w:val="0001503C"/>
    <w:rsid w:val="0001761F"/>
    <w:rsid w:val="00017636"/>
    <w:rsid w:val="0001771D"/>
    <w:rsid w:val="000205C5"/>
    <w:rsid w:val="0002149A"/>
    <w:rsid w:val="000231E0"/>
    <w:rsid w:val="00024FB1"/>
    <w:rsid w:val="00027BCF"/>
    <w:rsid w:val="000354A5"/>
    <w:rsid w:val="000373B5"/>
    <w:rsid w:val="00037C6C"/>
    <w:rsid w:val="0004359D"/>
    <w:rsid w:val="0005339D"/>
    <w:rsid w:val="00054ED7"/>
    <w:rsid w:val="00054FF1"/>
    <w:rsid w:val="000556E4"/>
    <w:rsid w:val="00056B4A"/>
    <w:rsid w:val="000570CE"/>
    <w:rsid w:val="000605E1"/>
    <w:rsid w:val="0006184E"/>
    <w:rsid w:val="00064A76"/>
    <w:rsid w:val="000661CC"/>
    <w:rsid w:val="00067A8B"/>
    <w:rsid w:val="00075478"/>
    <w:rsid w:val="0008179A"/>
    <w:rsid w:val="00084769"/>
    <w:rsid w:val="00085D7C"/>
    <w:rsid w:val="000870CB"/>
    <w:rsid w:val="0009091C"/>
    <w:rsid w:val="00094F70"/>
    <w:rsid w:val="000A4880"/>
    <w:rsid w:val="000B0CBE"/>
    <w:rsid w:val="000B7CCA"/>
    <w:rsid w:val="000B7DE1"/>
    <w:rsid w:val="000C13A2"/>
    <w:rsid w:val="000C2981"/>
    <w:rsid w:val="000C38AB"/>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E0D"/>
    <w:rsid w:val="001161EB"/>
    <w:rsid w:val="001240E8"/>
    <w:rsid w:val="00125487"/>
    <w:rsid w:val="00133C9B"/>
    <w:rsid w:val="0013406F"/>
    <w:rsid w:val="001408C9"/>
    <w:rsid w:val="0014155D"/>
    <w:rsid w:val="00145A75"/>
    <w:rsid w:val="001503E3"/>
    <w:rsid w:val="0015786D"/>
    <w:rsid w:val="00157ED6"/>
    <w:rsid w:val="00160137"/>
    <w:rsid w:val="00165CE7"/>
    <w:rsid w:val="0017575A"/>
    <w:rsid w:val="00177536"/>
    <w:rsid w:val="00177AA6"/>
    <w:rsid w:val="001812F2"/>
    <w:rsid w:val="00186603"/>
    <w:rsid w:val="00191D60"/>
    <w:rsid w:val="00192DEA"/>
    <w:rsid w:val="00196470"/>
    <w:rsid w:val="001A12F5"/>
    <w:rsid w:val="001A771A"/>
    <w:rsid w:val="001B6094"/>
    <w:rsid w:val="001B77F4"/>
    <w:rsid w:val="001C1292"/>
    <w:rsid w:val="001D32D0"/>
    <w:rsid w:val="001D6E75"/>
    <w:rsid w:val="001E53E3"/>
    <w:rsid w:val="001F1715"/>
    <w:rsid w:val="001F491C"/>
    <w:rsid w:val="001F6059"/>
    <w:rsid w:val="00200669"/>
    <w:rsid w:val="0020475F"/>
    <w:rsid w:val="002067AA"/>
    <w:rsid w:val="00207AD2"/>
    <w:rsid w:val="00211520"/>
    <w:rsid w:val="00217B81"/>
    <w:rsid w:val="00220F5C"/>
    <w:rsid w:val="00222F31"/>
    <w:rsid w:val="002311D9"/>
    <w:rsid w:val="002321F4"/>
    <w:rsid w:val="00233E91"/>
    <w:rsid w:val="00236942"/>
    <w:rsid w:val="0024165A"/>
    <w:rsid w:val="002421BA"/>
    <w:rsid w:val="00244973"/>
    <w:rsid w:val="00245330"/>
    <w:rsid w:val="00246D72"/>
    <w:rsid w:val="00247351"/>
    <w:rsid w:val="002560EC"/>
    <w:rsid w:val="0026274F"/>
    <w:rsid w:val="002637BC"/>
    <w:rsid w:val="002762DD"/>
    <w:rsid w:val="00284A5D"/>
    <w:rsid w:val="00286CD2"/>
    <w:rsid w:val="0028743E"/>
    <w:rsid w:val="002A1DFD"/>
    <w:rsid w:val="002A6080"/>
    <w:rsid w:val="002B030A"/>
    <w:rsid w:val="002B2091"/>
    <w:rsid w:val="002B450E"/>
    <w:rsid w:val="002B5836"/>
    <w:rsid w:val="002C0A19"/>
    <w:rsid w:val="002C0C6E"/>
    <w:rsid w:val="002C614A"/>
    <w:rsid w:val="002D171B"/>
    <w:rsid w:val="002D47F9"/>
    <w:rsid w:val="002D4BA8"/>
    <w:rsid w:val="002D7B9D"/>
    <w:rsid w:val="002E2FF4"/>
    <w:rsid w:val="002E59FE"/>
    <w:rsid w:val="002F5134"/>
    <w:rsid w:val="002F75ED"/>
    <w:rsid w:val="0030273D"/>
    <w:rsid w:val="00304142"/>
    <w:rsid w:val="0030617E"/>
    <w:rsid w:val="003078D0"/>
    <w:rsid w:val="00316279"/>
    <w:rsid w:val="00320337"/>
    <w:rsid w:val="003203F6"/>
    <w:rsid w:val="00320DE3"/>
    <w:rsid w:val="003213D5"/>
    <w:rsid w:val="0033014D"/>
    <w:rsid w:val="00330E59"/>
    <w:rsid w:val="00331BFC"/>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96B64"/>
    <w:rsid w:val="003A0427"/>
    <w:rsid w:val="003A2A2C"/>
    <w:rsid w:val="003A4B2E"/>
    <w:rsid w:val="003B4367"/>
    <w:rsid w:val="003B44EA"/>
    <w:rsid w:val="003B4BA9"/>
    <w:rsid w:val="003B5BF1"/>
    <w:rsid w:val="003C00F4"/>
    <w:rsid w:val="003C6914"/>
    <w:rsid w:val="003D0879"/>
    <w:rsid w:val="003D2FA4"/>
    <w:rsid w:val="003D405A"/>
    <w:rsid w:val="003D7F78"/>
    <w:rsid w:val="003F2E65"/>
    <w:rsid w:val="003F5EBF"/>
    <w:rsid w:val="003F7A7F"/>
    <w:rsid w:val="00400A34"/>
    <w:rsid w:val="00403200"/>
    <w:rsid w:val="00412980"/>
    <w:rsid w:val="00415727"/>
    <w:rsid w:val="00417950"/>
    <w:rsid w:val="00421C47"/>
    <w:rsid w:val="00427A0D"/>
    <w:rsid w:val="004323DD"/>
    <w:rsid w:val="00433BE3"/>
    <w:rsid w:val="00441320"/>
    <w:rsid w:val="004443EA"/>
    <w:rsid w:val="00446BB8"/>
    <w:rsid w:val="00447FAF"/>
    <w:rsid w:val="00456D28"/>
    <w:rsid w:val="00460684"/>
    <w:rsid w:val="004608E3"/>
    <w:rsid w:val="00462DF7"/>
    <w:rsid w:val="00466599"/>
    <w:rsid w:val="00480295"/>
    <w:rsid w:val="004817EC"/>
    <w:rsid w:val="00485525"/>
    <w:rsid w:val="004859EC"/>
    <w:rsid w:val="00487D95"/>
    <w:rsid w:val="0049004D"/>
    <w:rsid w:val="004A43F5"/>
    <w:rsid w:val="004A5DB9"/>
    <w:rsid w:val="004B0743"/>
    <w:rsid w:val="004B0796"/>
    <w:rsid w:val="004B5791"/>
    <w:rsid w:val="004C73CC"/>
    <w:rsid w:val="004D0512"/>
    <w:rsid w:val="004D23FE"/>
    <w:rsid w:val="004D2DAD"/>
    <w:rsid w:val="004D467D"/>
    <w:rsid w:val="004D4EC4"/>
    <w:rsid w:val="004D52BC"/>
    <w:rsid w:val="004E3003"/>
    <w:rsid w:val="004E6E56"/>
    <w:rsid w:val="004F5B4D"/>
    <w:rsid w:val="004F5E78"/>
    <w:rsid w:val="0050309D"/>
    <w:rsid w:val="00506245"/>
    <w:rsid w:val="005116FE"/>
    <w:rsid w:val="00517A8B"/>
    <w:rsid w:val="00521AB3"/>
    <w:rsid w:val="00522D03"/>
    <w:rsid w:val="00524C26"/>
    <w:rsid w:val="005272AB"/>
    <w:rsid w:val="005335C0"/>
    <w:rsid w:val="0053491E"/>
    <w:rsid w:val="00537709"/>
    <w:rsid w:val="0054044A"/>
    <w:rsid w:val="00554E7A"/>
    <w:rsid w:val="00560E91"/>
    <w:rsid w:val="00563311"/>
    <w:rsid w:val="00563751"/>
    <w:rsid w:val="00565F78"/>
    <w:rsid w:val="005674AD"/>
    <w:rsid w:val="00567716"/>
    <w:rsid w:val="00575474"/>
    <w:rsid w:val="00580C4B"/>
    <w:rsid w:val="00584677"/>
    <w:rsid w:val="00591EBE"/>
    <w:rsid w:val="00592300"/>
    <w:rsid w:val="00593430"/>
    <w:rsid w:val="00595153"/>
    <w:rsid w:val="00596955"/>
    <w:rsid w:val="005A1B7C"/>
    <w:rsid w:val="005A4EC8"/>
    <w:rsid w:val="005B1DD9"/>
    <w:rsid w:val="005B4521"/>
    <w:rsid w:val="005B4B7B"/>
    <w:rsid w:val="005B5953"/>
    <w:rsid w:val="005C268E"/>
    <w:rsid w:val="005E0DAD"/>
    <w:rsid w:val="005E279F"/>
    <w:rsid w:val="005E3786"/>
    <w:rsid w:val="005E39CC"/>
    <w:rsid w:val="005E4E73"/>
    <w:rsid w:val="005E6CCF"/>
    <w:rsid w:val="005E7948"/>
    <w:rsid w:val="005F1B1B"/>
    <w:rsid w:val="005F7006"/>
    <w:rsid w:val="005F7D9A"/>
    <w:rsid w:val="00604F4D"/>
    <w:rsid w:val="00605A8E"/>
    <w:rsid w:val="00610208"/>
    <w:rsid w:val="00617ADE"/>
    <w:rsid w:val="00622931"/>
    <w:rsid w:val="0062401B"/>
    <w:rsid w:val="0063304D"/>
    <w:rsid w:val="00633E1A"/>
    <w:rsid w:val="00641563"/>
    <w:rsid w:val="00647F55"/>
    <w:rsid w:val="00660DD4"/>
    <w:rsid w:val="00662310"/>
    <w:rsid w:val="00671BE6"/>
    <w:rsid w:val="0067216D"/>
    <w:rsid w:val="00675326"/>
    <w:rsid w:val="006771D0"/>
    <w:rsid w:val="00677917"/>
    <w:rsid w:val="00680FB1"/>
    <w:rsid w:val="00683060"/>
    <w:rsid w:val="00685F6B"/>
    <w:rsid w:val="00696B96"/>
    <w:rsid w:val="006A1499"/>
    <w:rsid w:val="006A1E17"/>
    <w:rsid w:val="006B25DF"/>
    <w:rsid w:val="006B2C93"/>
    <w:rsid w:val="006B309A"/>
    <w:rsid w:val="006B7E52"/>
    <w:rsid w:val="006C0FB0"/>
    <w:rsid w:val="006C7183"/>
    <w:rsid w:val="006C7472"/>
    <w:rsid w:val="006C7FB6"/>
    <w:rsid w:val="006D3438"/>
    <w:rsid w:val="006D4BA1"/>
    <w:rsid w:val="006D7F45"/>
    <w:rsid w:val="006E09E9"/>
    <w:rsid w:val="006E56C4"/>
    <w:rsid w:val="006E6518"/>
    <w:rsid w:val="00705FEB"/>
    <w:rsid w:val="00707A44"/>
    <w:rsid w:val="00720FF3"/>
    <w:rsid w:val="0072459C"/>
    <w:rsid w:val="00727984"/>
    <w:rsid w:val="007359C3"/>
    <w:rsid w:val="00736ED9"/>
    <w:rsid w:val="00754639"/>
    <w:rsid w:val="007625B3"/>
    <w:rsid w:val="00762C12"/>
    <w:rsid w:val="00772430"/>
    <w:rsid w:val="00774863"/>
    <w:rsid w:val="0077696A"/>
    <w:rsid w:val="0077737C"/>
    <w:rsid w:val="0078212B"/>
    <w:rsid w:val="007837EB"/>
    <w:rsid w:val="00784261"/>
    <w:rsid w:val="00793AD1"/>
    <w:rsid w:val="00793E19"/>
    <w:rsid w:val="00794BCB"/>
    <w:rsid w:val="00796171"/>
    <w:rsid w:val="00797D25"/>
    <w:rsid w:val="007A1F83"/>
    <w:rsid w:val="007A27D9"/>
    <w:rsid w:val="007A72FD"/>
    <w:rsid w:val="007B193F"/>
    <w:rsid w:val="007B642D"/>
    <w:rsid w:val="007B64B3"/>
    <w:rsid w:val="007B6C87"/>
    <w:rsid w:val="007C5975"/>
    <w:rsid w:val="007C5AD0"/>
    <w:rsid w:val="007D5171"/>
    <w:rsid w:val="007D64B2"/>
    <w:rsid w:val="007E1BE9"/>
    <w:rsid w:val="007E2253"/>
    <w:rsid w:val="007E2A46"/>
    <w:rsid w:val="007E59C6"/>
    <w:rsid w:val="007E658D"/>
    <w:rsid w:val="007F04BA"/>
    <w:rsid w:val="007F19D2"/>
    <w:rsid w:val="007F1DF8"/>
    <w:rsid w:val="007F1EFE"/>
    <w:rsid w:val="007F3C40"/>
    <w:rsid w:val="007F46F2"/>
    <w:rsid w:val="007F6176"/>
    <w:rsid w:val="0080794D"/>
    <w:rsid w:val="008113B7"/>
    <w:rsid w:val="00811E76"/>
    <w:rsid w:val="00813F50"/>
    <w:rsid w:val="0081528A"/>
    <w:rsid w:val="00820209"/>
    <w:rsid w:val="00821F00"/>
    <w:rsid w:val="008232E8"/>
    <w:rsid w:val="008240F6"/>
    <w:rsid w:val="008262B6"/>
    <w:rsid w:val="008271A2"/>
    <w:rsid w:val="008271DB"/>
    <w:rsid w:val="0082733F"/>
    <w:rsid w:val="00827412"/>
    <w:rsid w:val="00832367"/>
    <w:rsid w:val="00833842"/>
    <w:rsid w:val="00840593"/>
    <w:rsid w:val="00842389"/>
    <w:rsid w:val="00842B74"/>
    <w:rsid w:val="00843EAD"/>
    <w:rsid w:val="00844539"/>
    <w:rsid w:val="008450BE"/>
    <w:rsid w:val="00851089"/>
    <w:rsid w:val="00852E7A"/>
    <w:rsid w:val="00853A6F"/>
    <w:rsid w:val="00857076"/>
    <w:rsid w:val="00862F5B"/>
    <w:rsid w:val="00866DEE"/>
    <w:rsid w:val="00871DCF"/>
    <w:rsid w:val="008742B7"/>
    <w:rsid w:val="008829B7"/>
    <w:rsid w:val="0088465B"/>
    <w:rsid w:val="008850B0"/>
    <w:rsid w:val="008870BB"/>
    <w:rsid w:val="008A1708"/>
    <w:rsid w:val="008A2B2A"/>
    <w:rsid w:val="008A7902"/>
    <w:rsid w:val="008B29D7"/>
    <w:rsid w:val="008B65E2"/>
    <w:rsid w:val="008B743C"/>
    <w:rsid w:val="008C151F"/>
    <w:rsid w:val="008C3C79"/>
    <w:rsid w:val="008D01CB"/>
    <w:rsid w:val="008D1BF1"/>
    <w:rsid w:val="008D1D19"/>
    <w:rsid w:val="008D4374"/>
    <w:rsid w:val="008D6CC5"/>
    <w:rsid w:val="008D7C1C"/>
    <w:rsid w:val="008E585D"/>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FCB"/>
    <w:rsid w:val="00983CBA"/>
    <w:rsid w:val="0099331B"/>
    <w:rsid w:val="00997901"/>
    <w:rsid w:val="00997D7C"/>
    <w:rsid w:val="009A1DEB"/>
    <w:rsid w:val="009A3396"/>
    <w:rsid w:val="009A6A1F"/>
    <w:rsid w:val="009A6F47"/>
    <w:rsid w:val="009B0F7F"/>
    <w:rsid w:val="009B15A5"/>
    <w:rsid w:val="009B1FBD"/>
    <w:rsid w:val="009B2A27"/>
    <w:rsid w:val="009B4770"/>
    <w:rsid w:val="009B5CFE"/>
    <w:rsid w:val="009C52E5"/>
    <w:rsid w:val="009C5E5D"/>
    <w:rsid w:val="009C762E"/>
    <w:rsid w:val="009C7BDB"/>
    <w:rsid w:val="009D0371"/>
    <w:rsid w:val="009D2649"/>
    <w:rsid w:val="009D30E0"/>
    <w:rsid w:val="009D7D68"/>
    <w:rsid w:val="009E1DC5"/>
    <w:rsid w:val="009E3AE1"/>
    <w:rsid w:val="009E7D1A"/>
    <w:rsid w:val="009F1279"/>
    <w:rsid w:val="009F1E84"/>
    <w:rsid w:val="009F5C5C"/>
    <w:rsid w:val="009F7892"/>
    <w:rsid w:val="00A01C8C"/>
    <w:rsid w:val="00A01E0E"/>
    <w:rsid w:val="00A06AFF"/>
    <w:rsid w:val="00A1025C"/>
    <w:rsid w:val="00A12BCD"/>
    <w:rsid w:val="00A1561B"/>
    <w:rsid w:val="00A21631"/>
    <w:rsid w:val="00A23511"/>
    <w:rsid w:val="00A23A42"/>
    <w:rsid w:val="00A25EFC"/>
    <w:rsid w:val="00A2742F"/>
    <w:rsid w:val="00A30428"/>
    <w:rsid w:val="00A42F99"/>
    <w:rsid w:val="00A43CE7"/>
    <w:rsid w:val="00A44BAB"/>
    <w:rsid w:val="00A451AF"/>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AAD"/>
    <w:rsid w:val="00AA4F06"/>
    <w:rsid w:val="00AA63D0"/>
    <w:rsid w:val="00AB3BD7"/>
    <w:rsid w:val="00AC0630"/>
    <w:rsid w:val="00AC2380"/>
    <w:rsid w:val="00AC2BD4"/>
    <w:rsid w:val="00AC3236"/>
    <w:rsid w:val="00AD65AA"/>
    <w:rsid w:val="00AE0EC2"/>
    <w:rsid w:val="00AE23C8"/>
    <w:rsid w:val="00AF0ABF"/>
    <w:rsid w:val="00AF1E4C"/>
    <w:rsid w:val="00AF40C1"/>
    <w:rsid w:val="00AF5C6C"/>
    <w:rsid w:val="00B00511"/>
    <w:rsid w:val="00B1100D"/>
    <w:rsid w:val="00B1184C"/>
    <w:rsid w:val="00B120A2"/>
    <w:rsid w:val="00B12F8C"/>
    <w:rsid w:val="00B21B2B"/>
    <w:rsid w:val="00B242C0"/>
    <w:rsid w:val="00B321A0"/>
    <w:rsid w:val="00B33BF2"/>
    <w:rsid w:val="00B3427D"/>
    <w:rsid w:val="00B352E8"/>
    <w:rsid w:val="00B35449"/>
    <w:rsid w:val="00B36218"/>
    <w:rsid w:val="00B46697"/>
    <w:rsid w:val="00B473A3"/>
    <w:rsid w:val="00B5368D"/>
    <w:rsid w:val="00B60877"/>
    <w:rsid w:val="00B61050"/>
    <w:rsid w:val="00B620EF"/>
    <w:rsid w:val="00B62677"/>
    <w:rsid w:val="00B6777C"/>
    <w:rsid w:val="00B67A66"/>
    <w:rsid w:val="00B67E61"/>
    <w:rsid w:val="00B70D4F"/>
    <w:rsid w:val="00B73358"/>
    <w:rsid w:val="00B76207"/>
    <w:rsid w:val="00B82677"/>
    <w:rsid w:val="00B8395F"/>
    <w:rsid w:val="00B90A7F"/>
    <w:rsid w:val="00B9226E"/>
    <w:rsid w:val="00BA2013"/>
    <w:rsid w:val="00BA2621"/>
    <w:rsid w:val="00BA41D2"/>
    <w:rsid w:val="00BA5309"/>
    <w:rsid w:val="00BA660C"/>
    <w:rsid w:val="00BA7B8C"/>
    <w:rsid w:val="00BB0EE4"/>
    <w:rsid w:val="00BB129E"/>
    <w:rsid w:val="00BB1810"/>
    <w:rsid w:val="00BB2DDF"/>
    <w:rsid w:val="00BC18F6"/>
    <w:rsid w:val="00BC2899"/>
    <w:rsid w:val="00BC77C7"/>
    <w:rsid w:val="00BC7BBF"/>
    <w:rsid w:val="00BD3DF4"/>
    <w:rsid w:val="00BD4077"/>
    <w:rsid w:val="00BD43EF"/>
    <w:rsid w:val="00BD7CB1"/>
    <w:rsid w:val="00BE6BFC"/>
    <w:rsid w:val="00BF6147"/>
    <w:rsid w:val="00BF713A"/>
    <w:rsid w:val="00BF7AD5"/>
    <w:rsid w:val="00C0427E"/>
    <w:rsid w:val="00C21715"/>
    <w:rsid w:val="00C30133"/>
    <w:rsid w:val="00C33FCD"/>
    <w:rsid w:val="00C46309"/>
    <w:rsid w:val="00C46A39"/>
    <w:rsid w:val="00C5274A"/>
    <w:rsid w:val="00C563AC"/>
    <w:rsid w:val="00C57CB1"/>
    <w:rsid w:val="00C61232"/>
    <w:rsid w:val="00C6256D"/>
    <w:rsid w:val="00C6310C"/>
    <w:rsid w:val="00C6389B"/>
    <w:rsid w:val="00C63E03"/>
    <w:rsid w:val="00C64375"/>
    <w:rsid w:val="00C64B9F"/>
    <w:rsid w:val="00C66813"/>
    <w:rsid w:val="00C7680D"/>
    <w:rsid w:val="00C86812"/>
    <w:rsid w:val="00C90ADF"/>
    <w:rsid w:val="00C91587"/>
    <w:rsid w:val="00C93178"/>
    <w:rsid w:val="00C955A6"/>
    <w:rsid w:val="00C97C8D"/>
    <w:rsid w:val="00C97D21"/>
    <w:rsid w:val="00CA0D0E"/>
    <w:rsid w:val="00CA3662"/>
    <w:rsid w:val="00CB2EE6"/>
    <w:rsid w:val="00CB35CF"/>
    <w:rsid w:val="00CB3ACA"/>
    <w:rsid w:val="00CB4A43"/>
    <w:rsid w:val="00CB5315"/>
    <w:rsid w:val="00CB64C7"/>
    <w:rsid w:val="00CB7081"/>
    <w:rsid w:val="00CC297B"/>
    <w:rsid w:val="00CC5D65"/>
    <w:rsid w:val="00CC6EB9"/>
    <w:rsid w:val="00CD6D27"/>
    <w:rsid w:val="00CD7C70"/>
    <w:rsid w:val="00CD7F5B"/>
    <w:rsid w:val="00CE0349"/>
    <w:rsid w:val="00CE333E"/>
    <w:rsid w:val="00CE38F7"/>
    <w:rsid w:val="00CE60D8"/>
    <w:rsid w:val="00CF4271"/>
    <w:rsid w:val="00D04083"/>
    <w:rsid w:val="00D075B9"/>
    <w:rsid w:val="00D118F7"/>
    <w:rsid w:val="00D13649"/>
    <w:rsid w:val="00D14C51"/>
    <w:rsid w:val="00D152CC"/>
    <w:rsid w:val="00D1704C"/>
    <w:rsid w:val="00D2037F"/>
    <w:rsid w:val="00D2757B"/>
    <w:rsid w:val="00D3722E"/>
    <w:rsid w:val="00D40489"/>
    <w:rsid w:val="00D435B3"/>
    <w:rsid w:val="00D479F6"/>
    <w:rsid w:val="00D515CF"/>
    <w:rsid w:val="00D53281"/>
    <w:rsid w:val="00D53E95"/>
    <w:rsid w:val="00D60CF7"/>
    <w:rsid w:val="00D623D2"/>
    <w:rsid w:val="00D67EDC"/>
    <w:rsid w:val="00D706AB"/>
    <w:rsid w:val="00D71328"/>
    <w:rsid w:val="00D73B23"/>
    <w:rsid w:val="00D7500C"/>
    <w:rsid w:val="00D8060E"/>
    <w:rsid w:val="00D82144"/>
    <w:rsid w:val="00D8374F"/>
    <w:rsid w:val="00D84511"/>
    <w:rsid w:val="00D9022F"/>
    <w:rsid w:val="00D9044D"/>
    <w:rsid w:val="00D90F02"/>
    <w:rsid w:val="00D95C76"/>
    <w:rsid w:val="00DA370F"/>
    <w:rsid w:val="00DA5C6E"/>
    <w:rsid w:val="00DA74F1"/>
    <w:rsid w:val="00DB09C1"/>
    <w:rsid w:val="00DB327D"/>
    <w:rsid w:val="00DB7610"/>
    <w:rsid w:val="00DC3DDE"/>
    <w:rsid w:val="00DD060C"/>
    <w:rsid w:val="00DD170B"/>
    <w:rsid w:val="00DD5925"/>
    <w:rsid w:val="00DD5C59"/>
    <w:rsid w:val="00DD611A"/>
    <w:rsid w:val="00DE199F"/>
    <w:rsid w:val="00DE3C4D"/>
    <w:rsid w:val="00DE480C"/>
    <w:rsid w:val="00DE783F"/>
    <w:rsid w:val="00DF0AEC"/>
    <w:rsid w:val="00DF2B51"/>
    <w:rsid w:val="00DF3188"/>
    <w:rsid w:val="00DF4A16"/>
    <w:rsid w:val="00DF6B11"/>
    <w:rsid w:val="00E0624C"/>
    <w:rsid w:val="00E20E36"/>
    <w:rsid w:val="00E215B3"/>
    <w:rsid w:val="00E21E7F"/>
    <w:rsid w:val="00E26486"/>
    <w:rsid w:val="00E31457"/>
    <w:rsid w:val="00E32865"/>
    <w:rsid w:val="00E37977"/>
    <w:rsid w:val="00E43200"/>
    <w:rsid w:val="00E43330"/>
    <w:rsid w:val="00E43957"/>
    <w:rsid w:val="00E4432A"/>
    <w:rsid w:val="00E45B8A"/>
    <w:rsid w:val="00E46435"/>
    <w:rsid w:val="00E5146A"/>
    <w:rsid w:val="00E5262D"/>
    <w:rsid w:val="00E527B2"/>
    <w:rsid w:val="00E5650A"/>
    <w:rsid w:val="00E62CF7"/>
    <w:rsid w:val="00E64B22"/>
    <w:rsid w:val="00E65BEC"/>
    <w:rsid w:val="00E71AC3"/>
    <w:rsid w:val="00E720FB"/>
    <w:rsid w:val="00E74E6C"/>
    <w:rsid w:val="00E821E0"/>
    <w:rsid w:val="00E821E3"/>
    <w:rsid w:val="00E8511D"/>
    <w:rsid w:val="00E908AB"/>
    <w:rsid w:val="00E90C30"/>
    <w:rsid w:val="00E966F0"/>
    <w:rsid w:val="00EA1993"/>
    <w:rsid w:val="00EA35F7"/>
    <w:rsid w:val="00EA52CD"/>
    <w:rsid w:val="00EA6B3D"/>
    <w:rsid w:val="00EB2C10"/>
    <w:rsid w:val="00EB7E24"/>
    <w:rsid w:val="00EC12D4"/>
    <w:rsid w:val="00EC2E2C"/>
    <w:rsid w:val="00EC38C4"/>
    <w:rsid w:val="00EC6A88"/>
    <w:rsid w:val="00EC7880"/>
    <w:rsid w:val="00ED61B8"/>
    <w:rsid w:val="00EE0902"/>
    <w:rsid w:val="00EE5425"/>
    <w:rsid w:val="00EF3303"/>
    <w:rsid w:val="00EF48C0"/>
    <w:rsid w:val="00F029D9"/>
    <w:rsid w:val="00F11B9C"/>
    <w:rsid w:val="00F14123"/>
    <w:rsid w:val="00F15326"/>
    <w:rsid w:val="00F16421"/>
    <w:rsid w:val="00F260E4"/>
    <w:rsid w:val="00F2685D"/>
    <w:rsid w:val="00F32751"/>
    <w:rsid w:val="00F348B3"/>
    <w:rsid w:val="00F36C1D"/>
    <w:rsid w:val="00F37752"/>
    <w:rsid w:val="00F4733A"/>
    <w:rsid w:val="00F47CCA"/>
    <w:rsid w:val="00F53382"/>
    <w:rsid w:val="00F5689B"/>
    <w:rsid w:val="00F56F8A"/>
    <w:rsid w:val="00F5749B"/>
    <w:rsid w:val="00F6121B"/>
    <w:rsid w:val="00F62793"/>
    <w:rsid w:val="00F6431E"/>
    <w:rsid w:val="00F70996"/>
    <w:rsid w:val="00F73118"/>
    <w:rsid w:val="00F81599"/>
    <w:rsid w:val="00F8403F"/>
    <w:rsid w:val="00F847BF"/>
    <w:rsid w:val="00F85CAB"/>
    <w:rsid w:val="00F866B7"/>
    <w:rsid w:val="00F86BD9"/>
    <w:rsid w:val="00F94358"/>
    <w:rsid w:val="00F95600"/>
    <w:rsid w:val="00F95816"/>
    <w:rsid w:val="00F970F4"/>
    <w:rsid w:val="00F9757B"/>
    <w:rsid w:val="00FA2544"/>
    <w:rsid w:val="00FB1DCE"/>
    <w:rsid w:val="00FB3193"/>
    <w:rsid w:val="00FB7F07"/>
    <w:rsid w:val="00FC0498"/>
    <w:rsid w:val="00FC2E16"/>
    <w:rsid w:val="00FD0ABE"/>
    <w:rsid w:val="00FD51D4"/>
    <w:rsid w:val="00FD6826"/>
    <w:rsid w:val="00FE1EB1"/>
    <w:rsid w:val="00FE1F90"/>
    <w:rsid w:val="00FF1AC7"/>
    <w:rsid w:val="00FF1CE8"/>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58646738"/>
  <w15:docId w15:val="{8A470EE4-F53E-4469-974E-4AF79F1C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37971035">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515578126">
      <w:bodyDiv w:val="1"/>
      <w:marLeft w:val="0"/>
      <w:marRight w:val="0"/>
      <w:marTop w:val="0"/>
      <w:marBottom w:val="0"/>
      <w:divBdr>
        <w:top w:val="none" w:sz="0" w:space="0" w:color="auto"/>
        <w:left w:val="none" w:sz="0" w:space="0" w:color="auto"/>
        <w:bottom w:val="none" w:sz="0" w:space="0" w:color="auto"/>
        <w:right w:val="none" w:sz="0" w:space="0" w:color="auto"/>
      </w:divBdr>
    </w:div>
    <w:div w:id="653996503">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245841563">
      <w:bodyDiv w:val="1"/>
      <w:marLeft w:val="0"/>
      <w:marRight w:val="0"/>
      <w:marTop w:val="0"/>
      <w:marBottom w:val="0"/>
      <w:divBdr>
        <w:top w:val="none" w:sz="0" w:space="0" w:color="auto"/>
        <w:left w:val="none" w:sz="0" w:space="0" w:color="auto"/>
        <w:bottom w:val="none" w:sz="0" w:space="0" w:color="auto"/>
        <w:right w:val="none" w:sz="0" w:space="0" w:color="auto"/>
      </w:divBdr>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4064">
      <w:bodyDiv w:val="1"/>
      <w:marLeft w:val="0"/>
      <w:marRight w:val="0"/>
      <w:marTop w:val="0"/>
      <w:marBottom w:val="0"/>
      <w:divBdr>
        <w:top w:val="none" w:sz="0" w:space="0" w:color="auto"/>
        <w:left w:val="none" w:sz="0" w:space="0" w:color="auto"/>
        <w:bottom w:val="none" w:sz="0" w:space="0" w:color="auto"/>
        <w:right w:val="none" w:sz="0" w:space="0" w:color="auto"/>
      </w:divBdr>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2074739830">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ose@scfca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ca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13AA8-15FB-459D-8FA7-039A3621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5430</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2018-05-21T12:52:00Z</cp:lastPrinted>
  <dcterms:created xsi:type="dcterms:W3CDTF">2018-12-04T12:37:00Z</dcterms:created>
  <dcterms:modified xsi:type="dcterms:W3CDTF">2018-12-04T12:37:00Z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